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08802" w14:textId="16BA5059" w:rsidR="000676C2" w:rsidRPr="004E260C" w:rsidRDefault="0070045E" w:rsidP="00B163C0">
      <w:pPr>
        <w:spacing w:line="360" w:lineRule="auto"/>
        <w:jc w:val="center"/>
        <w:rPr>
          <w:rFonts w:ascii="Bookman Old Style" w:hAnsi="Bookman Old Style"/>
        </w:rPr>
      </w:pPr>
      <w:r w:rsidRPr="004E260C">
        <w:rPr>
          <w:rFonts w:ascii="Bookman Old Style" w:hAnsi="Bookman Old Style"/>
          <w:b/>
          <w:bCs/>
        </w:rPr>
        <w:t>BEFORE THE NATIONAL GREEN TRIBUNAL</w:t>
      </w:r>
    </w:p>
    <w:p w14:paraId="65FF6F7D" w14:textId="47EEA4E7" w:rsidR="0070045E" w:rsidRPr="004E260C" w:rsidRDefault="0070045E" w:rsidP="00B163C0">
      <w:pPr>
        <w:spacing w:line="360" w:lineRule="auto"/>
        <w:jc w:val="center"/>
        <w:rPr>
          <w:rFonts w:ascii="Bookman Old Style" w:hAnsi="Bookman Old Style"/>
        </w:rPr>
      </w:pPr>
      <w:r w:rsidRPr="004E260C">
        <w:rPr>
          <w:rFonts w:ascii="Bookman Old Style" w:hAnsi="Bookman Old Style"/>
        </w:rPr>
        <w:t>EASTERN ZONAL BENCH, KOLKATA, WEST BENGAL</w:t>
      </w:r>
    </w:p>
    <w:p w14:paraId="0DD813E4" w14:textId="797A9971" w:rsidR="0070045E" w:rsidRPr="004E260C" w:rsidRDefault="0070045E" w:rsidP="00B163C0">
      <w:pPr>
        <w:spacing w:line="360" w:lineRule="auto"/>
        <w:jc w:val="center"/>
        <w:rPr>
          <w:rFonts w:ascii="Bookman Old Style" w:hAnsi="Bookman Old Style"/>
        </w:rPr>
      </w:pPr>
      <w:r w:rsidRPr="004E260C">
        <w:rPr>
          <w:rFonts w:ascii="Bookman Old Style" w:hAnsi="Bookman Old Style"/>
        </w:rPr>
        <w:t>FINANCE CENTRE, 3</w:t>
      </w:r>
      <w:r w:rsidRPr="004E260C">
        <w:rPr>
          <w:rFonts w:ascii="Bookman Old Style" w:hAnsi="Bookman Old Style"/>
          <w:vertAlign w:val="superscript"/>
        </w:rPr>
        <w:t>RD</w:t>
      </w:r>
      <w:r w:rsidRPr="004E260C">
        <w:rPr>
          <w:rFonts w:ascii="Bookman Old Style" w:hAnsi="Bookman Old Style"/>
        </w:rPr>
        <w:t xml:space="preserve"> FLOOR, NEW TOWN</w:t>
      </w:r>
    </w:p>
    <w:p w14:paraId="1F8F77FB" w14:textId="43FC9307" w:rsidR="0070045E" w:rsidRPr="004E260C" w:rsidRDefault="0070045E" w:rsidP="00B163C0">
      <w:pPr>
        <w:spacing w:line="360" w:lineRule="auto"/>
        <w:ind w:left="851" w:right="713"/>
        <w:jc w:val="center"/>
        <w:rPr>
          <w:rFonts w:ascii="Bookman Old Style" w:hAnsi="Bookman Old Style"/>
        </w:rPr>
      </w:pPr>
      <w:r w:rsidRPr="004E260C">
        <w:rPr>
          <w:rFonts w:ascii="Bookman Old Style" w:hAnsi="Bookman Old Style"/>
        </w:rPr>
        <w:t>(Under Section 18 (1) read with Sections 14</w:t>
      </w:r>
      <w:r w:rsidR="00DE243C">
        <w:rPr>
          <w:rFonts w:ascii="Bookman Old Style" w:hAnsi="Bookman Old Style"/>
        </w:rPr>
        <w:t xml:space="preserve"> and</w:t>
      </w:r>
      <w:r w:rsidRPr="004E260C">
        <w:rPr>
          <w:rFonts w:ascii="Bookman Old Style" w:hAnsi="Bookman Old Style"/>
        </w:rPr>
        <w:t xml:space="preserve"> 15</w:t>
      </w:r>
      <w:r w:rsidR="00661A4D">
        <w:rPr>
          <w:rFonts w:ascii="Bookman Old Style" w:hAnsi="Bookman Old Style"/>
        </w:rPr>
        <w:t xml:space="preserve"> </w:t>
      </w:r>
      <w:r w:rsidRPr="004E260C">
        <w:rPr>
          <w:rFonts w:ascii="Bookman Old Style" w:hAnsi="Bookman Old Style"/>
        </w:rPr>
        <w:t>of the National Green Tribunal Act, 20</w:t>
      </w:r>
      <w:r w:rsidR="002E58CC">
        <w:rPr>
          <w:rFonts w:ascii="Bookman Old Style" w:hAnsi="Bookman Old Style"/>
        </w:rPr>
        <w:t>1</w:t>
      </w:r>
      <w:r w:rsidRPr="004E260C">
        <w:rPr>
          <w:rFonts w:ascii="Bookman Old Style" w:hAnsi="Bookman Old Style"/>
        </w:rPr>
        <w:t>0)</w:t>
      </w:r>
    </w:p>
    <w:p w14:paraId="5D474069" w14:textId="61A63C27" w:rsidR="0070045E" w:rsidRPr="004E260C" w:rsidRDefault="0070045E" w:rsidP="00B163C0">
      <w:pPr>
        <w:spacing w:line="360" w:lineRule="auto"/>
        <w:ind w:right="713"/>
        <w:jc w:val="center"/>
        <w:rPr>
          <w:rFonts w:ascii="Bookman Old Style" w:hAnsi="Bookman Old Style"/>
        </w:rPr>
      </w:pPr>
      <w:r w:rsidRPr="004E260C">
        <w:rPr>
          <w:rFonts w:ascii="Bookman Old Style" w:hAnsi="Bookman Old Style"/>
        </w:rPr>
        <w:t>Original Application No. _____ of 202</w:t>
      </w:r>
      <w:r w:rsidR="00987F53">
        <w:rPr>
          <w:rFonts w:ascii="Bookman Old Style" w:hAnsi="Bookman Old Style"/>
        </w:rPr>
        <w:t>6</w:t>
      </w:r>
    </w:p>
    <w:p w14:paraId="4DF2B776" w14:textId="769C9F4A" w:rsidR="0070045E" w:rsidRPr="004E260C" w:rsidRDefault="0070045E" w:rsidP="004E260C">
      <w:pPr>
        <w:spacing w:line="480" w:lineRule="auto"/>
        <w:ind w:right="713"/>
        <w:jc w:val="center"/>
        <w:rPr>
          <w:rFonts w:ascii="Bookman Old Style" w:hAnsi="Bookman Old Style"/>
          <w:b/>
          <w:bCs/>
        </w:rPr>
      </w:pPr>
      <w:r w:rsidRPr="004E260C">
        <w:rPr>
          <w:rFonts w:ascii="Bookman Old Style" w:hAnsi="Bookman Old Style"/>
          <w:b/>
          <w:bCs/>
        </w:rPr>
        <w:t>In the Matter of:</w:t>
      </w:r>
    </w:p>
    <w:p w14:paraId="6A3188C1" w14:textId="77777777" w:rsidR="0070045E" w:rsidRPr="004E260C" w:rsidRDefault="0070045E" w:rsidP="004E260C">
      <w:pPr>
        <w:spacing w:line="480" w:lineRule="auto"/>
        <w:ind w:right="713"/>
        <w:jc w:val="center"/>
        <w:rPr>
          <w:rFonts w:ascii="Bookman Old Style" w:hAnsi="Bookman Old Style"/>
        </w:rPr>
      </w:pPr>
    </w:p>
    <w:p w14:paraId="1909E2BE" w14:textId="104853C3" w:rsidR="0070045E" w:rsidRPr="004E260C" w:rsidRDefault="00987F53" w:rsidP="00FB1463">
      <w:pPr>
        <w:spacing w:line="480" w:lineRule="auto"/>
        <w:ind w:right="713"/>
        <w:rPr>
          <w:rFonts w:ascii="Bookman Old Style" w:hAnsi="Bookman Old Style"/>
        </w:rPr>
      </w:pPr>
      <w:r>
        <w:rPr>
          <w:rFonts w:ascii="Bookman Old Style" w:hAnsi="Bookman Old Style"/>
        </w:rPr>
        <w:t>XYZ</w:t>
      </w:r>
    </w:p>
    <w:p w14:paraId="40F87A28" w14:textId="4AB22CA1" w:rsidR="0070045E" w:rsidRPr="004E260C" w:rsidRDefault="0070045E" w:rsidP="004E260C">
      <w:pPr>
        <w:spacing w:line="480" w:lineRule="auto"/>
        <w:ind w:right="713"/>
        <w:jc w:val="right"/>
        <w:rPr>
          <w:rFonts w:ascii="Bookman Old Style" w:hAnsi="Bookman Old Style"/>
        </w:rPr>
      </w:pPr>
      <w:r w:rsidRPr="004E260C">
        <w:rPr>
          <w:rFonts w:ascii="Bookman Old Style" w:hAnsi="Bookman Old Style"/>
        </w:rPr>
        <w:t xml:space="preserve">…………………. </w:t>
      </w:r>
      <w:r w:rsidRPr="00CB4773">
        <w:rPr>
          <w:rFonts w:ascii="Bookman Old Style" w:hAnsi="Bookman Old Style"/>
          <w:b/>
          <w:bCs/>
        </w:rPr>
        <w:t>Applicant</w:t>
      </w:r>
    </w:p>
    <w:p w14:paraId="4C0B7C28" w14:textId="504F7453" w:rsidR="0070045E" w:rsidRPr="004E260C" w:rsidRDefault="0070045E" w:rsidP="004E260C">
      <w:pPr>
        <w:spacing w:line="480" w:lineRule="auto"/>
        <w:ind w:right="713"/>
        <w:jc w:val="center"/>
        <w:rPr>
          <w:rFonts w:ascii="Bookman Old Style" w:hAnsi="Bookman Old Style"/>
        </w:rPr>
      </w:pPr>
      <w:r w:rsidRPr="004E260C">
        <w:rPr>
          <w:rFonts w:ascii="Bookman Old Style" w:hAnsi="Bookman Old Style"/>
        </w:rPr>
        <w:t>VERSUS</w:t>
      </w:r>
    </w:p>
    <w:p w14:paraId="698B4C11" w14:textId="25B3902A" w:rsidR="00052087" w:rsidRPr="00052087" w:rsidRDefault="00987F53" w:rsidP="00052087">
      <w:pPr>
        <w:tabs>
          <w:tab w:val="left" w:pos="426"/>
        </w:tabs>
        <w:spacing w:line="480" w:lineRule="auto"/>
        <w:ind w:right="713"/>
        <w:rPr>
          <w:rFonts w:ascii="Bookman Old Style" w:hAnsi="Bookman Old Style"/>
        </w:rPr>
      </w:pPr>
      <w:r>
        <w:rPr>
          <w:rFonts w:ascii="Bookman Old Style" w:hAnsi="Bookman Old Style"/>
        </w:rPr>
        <w:t>ABC and Ors.</w:t>
      </w:r>
    </w:p>
    <w:p w14:paraId="26F00056" w14:textId="7E2C46B0" w:rsidR="0070045E" w:rsidRPr="004E260C" w:rsidRDefault="0070045E" w:rsidP="004E260C">
      <w:pPr>
        <w:tabs>
          <w:tab w:val="left" w:pos="426"/>
        </w:tabs>
        <w:spacing w:line="480" w:lineRule="auto"/>
        <w:ind w:right="713"/>
        <w:jc w:val="right"/>
        <w:rPr>
          <w:rFonts w:ascii="Bookman Old Style" w:hAnsi="Bookman Old Style"/>
        </w:rPr>
      </w:pPr>
      <w:r w:rsidRPr="004E260C">
        <w:rPr>
          <w:rFonts w:ascii="Bookman Old Style" w:hAnsi="Bookman Old Style"/>
        </w:rPr>
        <w:t>………………….</w:t>
      </w:r>
      <w:r w:rsidRPr="00CB4773">
        <w:rPr>
          <w:rFonts w:ascii="Bookman Old Style" w:hAnsi="Bookman Old Style"/>
          <w:b/>
          <w:bCs/>
        </w:rPr>
        <w:t xml:space="preserve"> Respondent</w:t>
      </w:r>
      <w:r w:rsidR="0040437F">
        <w:rPr>
          <w:rFonts w:ascii="Bookman Old Style" w:hAnsi="Bookman Old Style"/>
          <w:b/>
          <w:bCs/>
        </w:rPr>
        <w:t>s</w:t>
      </w:r>
    </w:p>
    <w:p w14:paraId="5C788168" w14:textId="77777777" w:rsidR="0070045E" w:rsidRPr="00CB4773" w:rsidRDefault="0070045E" w:rsidP="004E260C">
      <w:pPr>
        <w:tabs>
          <w:tab w:val="left" w:pos="426"/>
        </w:tabs>
        <w:spacing w:line="480" w:lineRule="auto"/>
        <w:ind w:right="713"/>
        <w:jc w:val="right"/>
        <w:rPr>
          <w:rFonts w:ascii="Bookman Old Style" w:hAnsi="Bookman Old Style"/>
          <w:b/>
          <w:bCs/>
        </w:rPr>
      </w:pPr>
    </w:p>
    <w:p w14:paraId="7DEC2D8F" w14:textId="58062C52" w:rsidR="0070045E" w:rsidRPr="0040437F" w:rsidRDefault="0070045E" w:rsidP="00CB4773">
      <w:pPr>
        <w:tabs>
          <w:tab w:val="left" w:pos="426"/>
        </w:tabs>
        <w:spacing w:line="480" w:lineRule="auto"/>
        <w:ind w:right="713"/>
        <w:jc w:val="center"/>
        <w:rPr>
          <w:rFonts w:ascii="Bookman Old Style" w:hAnsi="Bookman Old Style"/>
          <w:b/>
          <w:bCs/>
          <w:u w:val="single"/>
        </w:rPr>
      </w:pPr>
      <w:r w:rsidRPr="0040437F">
        <w:rPr>
          <w:rFonts w:ascii="Bookman Old Style" w:hAnsi="Bookman Old Style"/>
          <w:b/>
          <w:bCs/>
          <w:u w:val="single"/>
        </w:rPr>
        <w:t>INDEX</w:t>
      </w:r>
    </w:p>
    <w:tbl>
      <w:tblPr>
        <w:tblStyle w:val="TableGrid"/>
        <w:tblW w:w="9011" w:type="dxa"/>
        <w:tblLook w:val="04A0" w:firstRow="1" w:lastRow="0" w:firstColumn="1" w:lastColumn="0" w:noHBand="0" w:noVBand="1"/>
      </w:tblPr>
      <w:tblGrid>
        <w:gridCol w:w="1318"/>
        <w:gridCol w:w="4034"/>
        <w:gridCol w:w="2187"/>
        <w:gridCol w:w="1472"/>
      </w:tblGrid>
      <w:tr w:rsidR="0070045E" w:rsidRPr="004E260C" w14:paraId="31B92FA9" w14:textId="77777777" w:rsidTr="00D0464E">
        <w:tc>
          <w:tcPr>
            <w:tcW w:w="1129" w:type="dxa"/>
          </w:tcPr>
          <w:p w14:paraId="018BDD6B" w14:textId="0E851580" w:rsidR="0070045E" w:rsidRPr="004E260C" w:rsidRDefault="0070045E" w:rsidP="004E260C">
            <w:pPr>
              <w:tabs>
                <w:tab w:val="left" w:pos="426"/>
              </w:tabs>
              <w:spacing w:line="480" w:lineRule="auto"/>
              <w:ind w:right="713"/>
              <w:rPr>
                <w:rFonts w:ascii="Bookman Old Style" w:hAnsi="Bookman Old Style"/>
              </w:rPr>
            </w:pPr>
            <w:r w:rsidRPr="004E260C">
              <w:rPr>
                <w:rFonts w:ascii="Bookman Old Style" w:hAnsi="Bookman Old Style"/>
              </w:rPr>
              <w:t>Sl. No.</w:t>
            </w:r>
          </w:p>
        </w:tc>
        <w:tc>
          <w:tcPr>
            <w:tcW w:w="4223" w:type="dxa"/>
          </w:tcPr>
          <w:p w14:paraId="6DB9FB74" w14:textId="2E5CF824" w:rsidR="0070045E" w:rsidRPr="004E260C" w:rsidRDefault="0070045E" w:rsidP="004E260C">
            <w:pPr>
              <w:tabs>
                <w:tab w:val="left" w:pos="426"/>
              </w:tabs>
              <w:spacing w:line="480" w:lineRule="auto"/>
              <w:ind w:right="713"/>
              <w:rPr>
                <w:rFonts w:ascii="Bookman Old Style" w:hAnsi="Bookman Old Style"/>
              </w:rPr>
            </w:pPr>
            <w:r w:rsidRPr="004E260C">
              <w:rPr>
                <w:rFonts w:ascii="Bookman Old Style" w:hAnsi="Bookman Old Style"/>
              </w:rPr>
              <w:t>Particulars</w:t>
            </w:r>
          </w:p>
        </w:tc>
        <w:tc>
          <w:tcPr>
            <w:tcW w:w="2187" w:type="dxa"/>
          </w:tcPr>
          <w:p w14:paraId="12F08A14" w14:textId="24EDC833" w:rsidR="0070045E" w:rsidRPr="004E260C" w:rsidRDefault="0070045E" w:rsidP="004E260C">
            <w:pPr>
              <w:tabs>
                <w:tab w:val="left" w:pos="426"/>
              </w:tabs>
              <w:spacing w:line="480" w:lineRule="auto"/>
              <w:ind w:right="713"/>
              <w:rPr>
                <w:rFonts w:ascii="Bookman Old Style" w:hAnsi="Bookman Old Style"/>
              </w:rPr>
            </w:pPr>
            <w:r w:rsidRPr="004E260C">
              <w:rPr>
                <w:rFonts w:ascii="Bookman Old Style" w:hAnsi="Bookman Old Style"/>
              </w:rPr>
              <w:t>Annexures</w:t>
            </w:r>
          </w:p>
        </w:tc>
        <w:tc>
          <w:tcPr>
            <w:tcW w:w="1472" w:type="dxa"/>
          </w:tcPr>
          <w:p w14:paraId="30EDE6BA" w14:textId="712F0F95" w:rsidR="0070045E" w:rsidRPr="004E260C" w:rsidRDefault="0070045E" w:rsidP="004E260C">
            <w:pPr>
              <w:tabs>
                <w:tab w:val="left" w:pos="426"/>
              </w:tabs>
              <w:spacing w:line="480" w:lineRule="auto"/>
              <w:ind w:right="713"/>
              <w:rPr>
                <w:rFonts w:ascii="Bookman Old Style" w:hAnsi="Bookman Old Style"/>
              </w:rPr>
            </w:pPr>
            <w:r w:rsidRPr="004E260C">
              <w:rPr>
                <w:rFonts w:ascii="Bookman Old Style" w:hAnsi="Bookman Old Style"/>
              </w:rPr>
              <w:t>Page No.</w:t>
            </w:r>
          </w:p>
        </w:tc>
      </w:tr>
      <w:tr w:rsidR="0070045E" w:rsidRPr="004E260C" w14:paraId="021433BF" w14:textId="77777777" w:rsidTr="00D0464E">
        <w:tc>
          <w:tcPr>
            <w:tcW w:w="1129" w:type="dxa"/>
          </w:tcPr>
          <w:p w14:paraId="286621D0" w14:textId="6668A6EE" w:rsidR="0070045E" w:rsidRPr="00CB4773" w:rsidRDefault="007726AA" w:rsidP="00CB4773">
            <w:pPr>
              <w:tabs>
                <w:tab w:val="left" w:pos="426"/>
              </w:tabs>
              <w:ind w:right="713"/>
              <w:rPr>
                <w:rFonts w:ascii="Bookman Old Style" w:hAnsi="Bookman Old Style"/>
              </w:rPr>
            </w:pPr>
            <w:r w:rsidRPr="00CB4773">
              <w:rPr>
                <w:rFonts w:ascii="Bookman Old Style" w:hAnsi="Bookman Old Style"/>
              </w:rPr>
              <w:t>1.</w:t>
            </w:r>
          </w:p>
        </w:tc>
        <w:tc>
          <w:tcPr>
            <w:tcW w:w="4223" w:type="dxa"/>
          </w:tcPr>
          <w:p w14:paraId="712C03F9" w14:textId="4C148DE9" w:rsidR="0070045E" w:rsidRPr="00CB4773" w:rsidRDefault="007726AA" w:rsidP="00CB4773">
            <w:pPr>
              <w:tabs>
                <w:tab w:val="left" w:pos="426"/>
              </w:tabs>
              <w:ind w:right="713"/>
              <w:rPr>
                <w:rFonts w:ascii="Bookman Old Style" w:hAnsi="Bookman Old Style"/>
              </w:rPr>
            </w:pPr>
            <w:r w:rsidRPr="00CB4773">
              <w:rPr>
                <w:rFonts w:ascii="Bookman Old Style" w:hAnsi="Bookman Old Style"/>
              </w:rPr>
              <w:t>Application</w:t>
            </w:r>
          </w:p>
        </w:tc>
        <w:tc>
          <w:tcPr>
            <w:tcW w:w="2187" w:type="dxa"/>
          </w:tcPr>
          <w:p w14:paraId="40A15860" w14:textId="77777777" w:rsidR="0070045E" w:rsidRPr="004E260C" w:rsidRDefault="0070045E" w:rsidP="004E260C">
            <w:pPr>
              <w:tabs>
                <w:tab w:val="left" w:pos="426"/>
              </w:tabs>
              <w:spacing w:line="480" w:lineRule="auto"/>
              <w:ind w:right="713"/>
              <w:rPr>
                <w:rFonts w:ascii="Bookman Old Style" w:hAnsi="Bookman Old Style"/>
                <w:b/>
                <w:bCs/>
                <w:u w:val="single"/>
              </w:rPr>
            </w:pPr>
          </w:p>
        </w:tc>
        <w:tc>
          <w:tcPr>
            <w:tcW w:w="1472" w:type="dxa"/>
          </w:tcPr>
          <w:p w14:paraId="08C82A87" w14:textId="2BA44FF4" w:rsidR="0070045E" w:rsidRPr="00B163C0" w:rsidRDefault="0070045E" w:rsidP="004E260C">
            <w:pPr>
              <w:tabs>
                <w:tab w:val="left" w:pos="426"/>
              </w:tabs>
              <w:spacing w:line="480" w:lineRule="auto"/>
              <w:ind w:right="713"/>
              <w:rPr>
                <w:rFonts w:ascii="Bookman Old Style" w:hAnsi="Bookman Old Style"/>
              </w:rPr>
            </w:pPr>
          </w:p>
        </w:tc>
      </w:tr>
      <w:tr w:rsidR="0070045E" w:rsidRPr="004E260C" w14:paraId="44B2C59E" w14:textId="77777777" w:rsidTr="00D0464E">
        <w:tc>
          <w:tcPr>
            <w:tcW w:w="1129" w:type="dxa"/>
          </w:tcPr>
          <w:p w14:paraId="5C11CA6D" w14:textId="141AC95A" w:rsidR="0070045E" w:rsidRPr="00CB4773" w:rsidRDefault="007726AA" w:rsidP="00CB4773">
            <w:pPr>
              <w:tabs>
                <w:tab w:val="left" w:pos="426"/>
              </w:tabs>
              <w:ind w:right="713"/>
              <w:rPr>
                <w:rFonts w:ascii="Bookman Old Style" w:hAnsi="Bookman Old Style"/>
              </w:rPr>
            </w:pPr>
            <w:r w:rsidRPr="00CB4773">
              <w:rPr>
                <w:rFonts w:ascii="Bookman Old Style" w:hAnsi="Bookman Old Style"/>
              </w:rPr>
              <w:t>2.</w:t>
            </w:r>
          </w:p>
        </w:tc>
        <w:tc>
          <w:tcPr>
            <w:tcW w:w="4223" w:type="dxa"/>
          </w:tcPr>
          <w:p w14:paraId="318F9F9A" w14:textId="6DC304EC" w:rsidR="0070045E" w:rsidRPr="00CB4773" w:rsidRDefault="002D7732" w:rsidP="00CB4773">
            <w:pPr>
              <w:tabs>
                <w:tab w:val="left" w:pos="426"/>
              </w:tabs>
              <w:ind w:right="713"/>
              <w:rPr>
                <w:rFonts w:ascii="Bookman Old Style" w:hAnsi="Bookman Old Style"/>
              </w:rPr>
            </w:pPr>
            <w:r>
              <w:rPr>
                <w:rFonts w:ascii="Bookman Old Style" w:hAnsi="Bookman Old Style"/>
              </w:rPr>
              <w:t>Affidavit</w:t>
            </w:r>
          </w:p>
        </w:tc>
        <w:tc>
          <w:tcPr>
            <w:tcW w:w="2187" w:type="dxa"/>
          </w:tcPr>
          <w:p w14:paraId="6DEAA5EB" w14:textId="77777777" w:rsidR="0070045E" w:rsidRPr="004E260C" w:rsidRDefault="0070045E" w:rsidP="004E260C">
            <w:pPr>
              <w:tabs>
                <w:tab w:val="left" w:pos="426"/>
              </w:tabs>
              <w:spacing w:line="480" w:lineRule="auto"/>
              <w:ind w:right="713"/>
              <w:rPr>
                <w:rFonts w:ascii="Bookman Old Style" w:hAnsi="Bookman Old Style"/>
                <w:b/>
                <w:bCs/>
                <w:u w:val="single"/>
              </w:rPr>
            </w:pPr>
          </w:p>
        </w:tc>
        <w:tc>
          <w:tcPr>
            <w:tcW w:w="1472" w:type="dxa"/>
          </w:tcPr>
          <w:p w14:paraId="5DEC1371" w14:textId="0109543C" w:rsidR="0070045E" w:rsidRPr="00B163C0" w:rsidRDefault="0070045E" w:rsidP="004E260C">
            <w:pPr>
              <w:tabs>
                <w:tab w:val="left" w:pos="426"/>
              </w:tabs>
              <w:spacing w:line="480" w:lineRule="auto"/>
              <w:ind w:right="713"/>
            </w:pPr>
          </w:p>
        </w:tc>
      </w:tr>
      <w:tr w:rsidR="002D7732" w:rsidRPr="004E260C" w14:paraId="3F9C2651" w14:textId="77777777" w:rsidTr="00D0464E">
        <w:tc>
          <w:tcPr>
            <w:tcW w:w="1129" w:type="dxa"/>
          </w:tcPr>
          <w:p w14:paraId="4D113135" w14:textId="3F29F07E" w:rsidR="002D7732" w:rsidRPr="00CB4773" w:rsidRDefault="002D7732" w:rsidP="00CB4773">
            <w:pPr>
              <w:tabs>
                <w:tab w:val="left" w:pos="426"/>
              </w:tabs>
              <w:ind w:right="713"/>
              <w:rPr>
                <w:rFonts w:ascii="Bookman Old Style" w:hAnsi="Bookman Old Style"/>
              </w:rPr>
            </w:pPr>
            <w:r>
              <w:rPr>
                <w:rFonts w:ascii="Bookman Old Style" w:hAnsi="Bookman Old Style"/>
              </w:rPr>
              <w:t xml:space="preserve">3. </w:t>
            </w:r>
          </w:p>
        </w:tc>
        <w:tc>
          <w:tcPr>
            <w:tcW w:w="4223" w:type="dxa"/>
          </w:tcPr>
          <w:p w14:paraId="27999ED7" w14:textId="3E7C1B11" w:rsidR="002D7732" w:rsidRPr="00CB4773" w:rsidRDefault="002D7732" w:rsidP="00CB4773">
            <w:pPr>
              <w:tabs>
                <w:tab w:val="left" w:pos="426"/>
              </w:tabs>
              <w:ind w:right="713"/>
              <w:rPr>
                <w:rFonts w:ascii="Bookman Old Style" w:hAnsi="Bookman Old Style"/>
              </w:rPr>
            </w:pPr>
            <w:r>
              <w:rPr>
                <w:rFonts w:ascii="Bookman Old Style" w:hAnsi="Bookman Old Style"/>
              </w:rPr>
              <w:t>Verification</w:t>
            </w:r>
          </w:p>
        </w:tc>
        <w:tc>
          <w:tcPr>
            <w:tcW w:w="2187" w:type="dxa"/>
          </w:tcPr>
          <w:p w14:paraId="4B6F56C0" w14:textId="77777777" w:rsidR="002D7732" w:rsidRPr="004E260C" w:rsidRDefault="002D7732" w:rsidP="004E260C">
            <w:pPr>
              <w:tabs>
                <w:tab w:val="left" w:pos="426"/>
              </w:tabs>
              <w:spacing w:line="480" w:lineRule="auto"/>
              <w:ind w:right="713"/>
              <w:rPr>
                <w:rFonts w:ascii="Bookman Old Style" w:hAnsi="Bookman Old Style"/>
                <w:b/>
                <w:bCs/>
                <w:u w:val="single"/>
              </w:rPr>
            </w:pPr>
          </w:p>
        </w:tc>
        <w:tc>
          <w:tcPr>
            <w:tcW w:w="1472" w:type="dxa"/>
          </w:tcPr>
          <w:p w14:paraId="095FE9E2" w14:textId="47F7B085" w:rsidR="002D7732" w:rsidRDefault="002D7732" w:rsidP="004E260C">
            <w:pPr>
              <w:tabs>
                <w:tab w:val="left" w:pos="426"/>
              </w:tabs>
              <w:spacing w:line="480" w:lineRule="auto"/>
              <w:ind w:right="713"/>
            </w:pPr>
          </w:p>
        </w:tc>
      </w:tr>
      <w:tr w:rsidR="00B163C0" w:rsidRPr="004E260C" w14:paraId="1E3D2B76" w14:textId="77777777" w:rsidTr="00D0464E">
        <w:tc>
          <w:tcPr>
            <w:tcW w:w="1129" w:type="dxa"/>
          </w:tcPr>
          <w:p w14:paraId="3E00A5DF" w14:textId="0B6AB034" w:rsidR="00B163C0" w:rsidRPr="00CB4773" w:rsidRDefault="002D7732" w:rsidP="00CB4773">
            <w:pPr>
              <w:tabs>
                <w:tab w:val="left" w:pos="426"/>
              </w:tabs>
              <w:ind w:right="713"/>
              <w:rPr>
                <w:rFonts w:ascii="Bookman Old Style" w:hAnsi="Bookman Old Style"/>
              </w:rPr>
            </w:pPr>
            <w:r>
              <w:rPr>
                <w:rFonts w:ascii="Bookman Old Style" w:hAnsi="Bookman Old Style"/>
              </w:rPr>
              <w:lastRenderedPageBreak/>
              <w:t>4</w:t>
            </w:r>
            <w:r w:rsidR="00B163C0">
              <w:rPr>
                <w:rFonts w:ascii="Bookman Old Style" w:hAnsi="Bookman Old Style"/>
              </w:rPr>
              <w:t xml:space="preserve">. </w:t>
            </w:r>
          </w:p>
        </w:tc>
        <w:tc>
          <w:tcPr>
            <w:tcW w:w="4223" w:type="dxa"/>
          </w:tcPr>
          <w:p w14:paraId="39E82AFD" w14:textId="394AC1E7" w:rsidR="00B163C0" w:rsidRPr="00CB4773" w:rsidRDefault="00B163C0" w:rsidP="00CB4773">
            <w:pPr>
              <w:tabs>
                <w:tab w:val="left" w:pos="426"/>
              </w:tabs>
              <w:ind w:right="713"/>
              <w:rPr>
                <w:rFonts w:ascii="Bookman Old Style" w:hAnsi="Bookman Old Style"/>
              </w:rPr>
            </w:pPr>
            <w:proofErr w:type="spellStart"/>
            <w:r>
              <w:rPr>
                <w:rFonts w:ascii="Bookman Old Style" w:hAnsi="Bookman Old Style"/>
              </w:rPr>
              <w:t>Vakalatnama</w:t>
            </w:r>
            <w:proofErr w:type="spellEnd"/>
          </w:p>
        </w:tc>
        <w:tc>
          <w:tcPr>
            <w:tcW w:w="2187" w:type="dxa"/>
          </w:tcPr>
          <w:p w14:paraId="1AC5F09F" w14:textId="77777777" w:rsidR="00B163C0" w:rsidRPr="004E260C" w:rsidRDefault="00B163C0" w:rsidP="004E260C">
            <w:pPr>
              <w:tabs>
                <w:tab w:val="left" w:pos="426"/>
              </w:tabs>
              <w:spacing w:line="480" w:lineRule="auto"/>
              <w:ind w:right="713"/>
              <w:rPr>
                <w:rFonts w:ascii="Bookman Old Style" w:hAnsi="Bookman Old Style"/>
                <w:b/>
                <w:bCs/>
                <w:u w:val="single"/>
              </w:rPr>
            </w:pPr>
          </w:p>
        </w:tc>
        <w:tc>
          <w:tcPr>
            <w:tcW w:w="1472" w:type="dxa"/>
          </w:tcPr>
          <w:p w14:paraId="36ACCCE5" w14:textId="0E8936C2" w:rsidR="00B163C0" w:rsidRPr="00B163C0" w:rsidRDefault="00B163C0" w:rsidP="004E260C">
            <w:pPr>
              <w:tabs>
                <w:tab w:val="left" w:pos="426"/>
              </w:tabs>
              <w:spacing w:line="480" w:lineRule="auto"/>
              <w:ind w:right="713"/>
              <w:rPr>
                <w:rFonts w:ascii="Bookman Old Style" w:hAnsi="Bookman Old Style"/>
              </w:rPr>
            </w:pPr>
          </w:p>
        </w:tc>
      </w:tr>
      <w:tr w:rsidR="00987F53" w:rsidRPr="004E260C" w14:paraId="287A58B8" w14:textId="77777777" w:rsidTr="00D0464E">
        <w:tc>
          <w:tcPr>
            <w:tcW w:w="1129" w:type="dxa"/>
          </w:tcPr>
          <w:p w14:paraId="29A0E379" w14:textId="22EFE118" w:rsidR="00987F53" w:rsidRDefault="00987F53" w:rsidP="00CB4773">
            <w:pPr>
              <w:tabs>
                <w:tab w:val="left" w:pos="426"/>
              </w:tabs>
              <w:ind w:right="713"/>
              <w:rPr>
                <w:rFonts w:ascii="Bookman Old Style" w:hAnsi="Bookman Old Style"/>
              </w:rPr>
            </w:pPr>
            <w:r>
              <w:rPr>
                <w:rFonts w:ascii="Bookman Old Style" w:hAnsi="Bookman Old Style"/>
              </w:rPr>
              <w:t xml:space="preserve">5. </w:t>
            </w:r>
          </w:p>
        </w:tc>
        <w:tc>
          <w:tcPr>
            <w:tcW w:w="4223" w:type="dxa"/>
          </w:tcPr>
          <w:p w14:paraId="1C4360BE" w14:textId="1B8BCB9E" w:rsidR="00987F53" w:rsidRDefault="00987F53" w:rsidP="00CB4773">
            <w:pPr>
              <w:tabs>
                <w:tab w:val="left" w:pos="426"/>
              </w:tabs>
              <w:ind w:right="713"/>
              <w:rPr>
                <w:rFonts w:ascii="Bookman Old Style" w:hAnsi="Bookman Old Style"/>
              </w:rPr>
            </w:pPr>
            <w:r>
              <w:rPr>
                <w:rFonts w:ascii="Bookman Old Style" w:hAnsi="Bookman Old Style"/>
              </w:rPr>
              <w:t>Annexures</w:t>
            </w:r>
          </w:p>
        </w:tc>
        <w:tc>
          <w:tcPr>
            <w:tcW w:w="2187" w:type="dxa"/>
          </w:tcPr>
          <w:p w14:paraId="5FE30CF2" w14:textId="77777777" w:rsidR="00987F53" w:rsidRPr="004E260C" w:rsidRDefault="00987F53" w:rsidP="004E260C">
            <w:pPr>
              <w:tabs>
                <w:tab w:val="left" w:pos="426"/>
              </w:tabs>
              <w:spacing w:line="480" w:lineRule="auto"/>
              <w:ind w:right="713"/>
              <w:rPr>
                <w:rFonts w:ascii="Bookman Old Style" w:hAnsi="Bookman Old Style"/>
                <w:b/>
                <w:bCs/>
                <w:u w:val="single"/>
              </w:rPr>
            </w:pPr>
          </w:p>
        </w:tc>
        <w:tc>
          <w:tcPr>
            <w:tcW w:w="1472" w:type="dxa"/>
          </w:tcPr>
          <w:p w14:paraId="24749B66" w14:textId="77777777" w:rsidR="00987F53" w:rsidRPr="00B163C0" w:rsidRDefault="00987F53" w:rsidP="004E260C">
            <w:pPr>
              <w:tabs>
                <w:tab w:val="left" w:pos="426"/>
              </w:tabs>
              <w:spacing w:line="480" w:lineRule="auto"/>
              <w:ind w:right="713"/>
              <w:rPr>
                <w:rFonts w:ascii="Bookman Old Style" w:hAnsi="Bookman Old Style"/>
              </w:rPr>
            </w:pPr>
          </w:p>
        </w:tc>
      </w:tr>
    </w:tbl>
    <w:p w14:paraId="3657D3CF" w14:textId="2CFAB283" w:rsidR="00987F53" w:rsidRDefault="00987F53" w:rsidP="004E260C">
      <w:pPr>
        <w:spacing w:line="480" w:lineRule="auto"/>
        <w:rPr>
          <w:rFonts w:ascii="Bookman Old Style" w:hAnsi="Bookman Old Style"/>
          <w:b/>
          <w:bCs/>
          <w:u w:val="single"/>
        </w:rPr>
      </w:pPr>
    </w:p>
    <w:p w14:paraId="2BB07EBC" w14:textId="23746AF1" w:rsidR="0070045E" w:rsidRPr="004E260C" w:rsidRDefault="0070045E" w:rsidP="00987F53">
      <w:pPr>
        <w:rPr>
          <w:rFonts w:ascii="Bookman Old Style" w:hAnsi="Bookman Old Style"/>
          <w:b/>
          <w:bCs/>
          <w:u w:val="single"/>
        </w:rPr>
      </w:pPr>
    </w:p>
    <w:p w14:paraId="5BA56B1D" w14:textId="77777777" w:rsidR="0064589E" w:rsidRDefault="0064589E" w:rsidP="004E260C">
      <w:pPr>
        <w:spacing w:line="480" w:lineRule="auto"/>
        <w:jc w:val="center"/>
        <w:rPr>
          <w:rFonts w:ascii="Bookman Old Style" w:hAnsi="Bookman Old Style"/>
          <w:b/>
          <w:bCs/>
        </w:rPr>
      </w:pPr>
    </w:p>
    <w:p w14:paraId="19A70326" w14:textId="77777777" w:rsidR="00987F53" w:rsidRDefault="00987F53">
      <w:pPr>
        <w:rPr>
          <w:rFonts w:ascii="Bookman Old Style" w:hAnsi="Bookman Old Style"/>
          <w:b/>
          <w:bCs/>
        </w:rPr>
      </w:pPr>
      <w:r>
        <w:rPr>
          <w:rFonts w:ascii="Bookman Old Style" w:hAnsi="Bookman Old Style"/>
          <w:b/>
          <w:bCs/>
        </w:rPr>
        <w:br w:type="page"/>
      </w:r>
    </w:p>
    <w:p w14:paraId="62658C2E" w14:textId="4437543A" w:rsidR="0070045E" w:rsidRPr="004E260C" w:rsidRDefault="0070045E" w:rsidP="004E260C">
      <w:pPr>
        <w:spacing w:line="480" w:lineRule="auto"/>
        <w:jc w:val="center"/>
        <w:rPr>
          <w:rFonts w:ascii="Bookman Old Style" w:hAnsi="Bookman Old Style"/>
          <w:b/>
          <w:bCs/>
        </w:rPr>
      </w:pPr>
      <w:r w:rsidRPr="004E260C">
        <w:rPr>
          <w:rFonts w:ascii="Bookman Old Style" w:hAnsi="Bookman Old Style"/>
          <w:b/>
          <w:bCs/>
        </w:rPr>
        <w:lastRenderedPageBreak/>
        <w:t>BEFORE THE NATIONAL GREEN TRIBUNAL</w:t>
      </w:r>
    </w:p>
    <w:p w14:paraId="6CBFB4B3" w14:textId="77777777" w:rsidR="0070045E" w:rsidRPr="004E260C" w:rsidRDefault="0070045E" w:rsidP="004E260C">
      <w:pPr>
        <w:spacing w:line="480" w:lineRule="auto"/>
        <w:jc w:val="center"/>
        <w:rPr>
          <w:rFonts w:ascii="Bookman Old Style" w:hAnsi="Bookman Old Style"/>
        </w:rPr>
      </w:pPr>
      <w:r w:rsidRPr="004E260C">
        <w:rPr>
          <w:rFonts w:ascii="Bookman Old Style" w:hAnsi="Bookman Old Style"/>
        </w:rPr>
        <w:t>EASTERN ZONAL BENCH, KOLKATA, WEST BENGAL</w:t>
      </w:r>
    </w:p>
    <w:p w14:paraId="118417C3" w14:textId="77777777" w:rsidR="0070045E" w:rsidRPr="004E260C" w:rsidRDefault="0070045E" w:rsidP="004E260C">
      <w:pPr>
        <w:spacing w:line="480" w:lineRule="auto"/>
        <w:jc w:val="center"/>
        <w:rPr>
          <w:rFonts w:ascii="Bookman Old Style" w:hAnsi="Bookman Old Style"/>
        </w:rPr>
      </w:pPr>
      <w:r w:rsidRPr="004E260C">
        <w:rPr>
          <w:rFonts w:ascii="Bookman Old Style" w:hAnsi="Bookman Old Style"/>
        </w:rPr>
        <w:t>FINANCE CENTRE, 3</w:t>
      </w:r>
      <w:r w:rsidRPr="004E260C">
        <w:rPr>
          <w:rFonts w:ascii="Bookman Old Style" w:hAnsi="Bookman Old Style"/>
          <w:vertAlign w:val="superscript"/>
        </w:rPr>
        <w:t>RD</w:t>
      </w:r>
      <w:r w:rsidRPr="004E260C">
        <w:rPr>
          <w:rFonts w:ascii="Bookman Old Style" w:hAnsi="Bookman Old Style"/>
        </w:rPr>
        <w:t xml:space="preserve"> FLOOR, NEW TOWN</w:t>
      </w:r>
    </w:p>
    <w:p w14:paraId="23EC9EFE" w14:textId="328A1299" w:rsidR="0070045E" w:rsidRPr="004E260C" w:rsidRDefault="0070045E" w:rsidP="00073E1D">
      <w:pPr>
        <w:spacing w:line="480" w:lineRule="auto"/>
        <w:ind w:left="851" w:right="713"/>
        <w:jc w:val="center"/>
        <w:rPr>
          <w:rFonts w:ascii="Bookman Old Style" w:hAnsi="Bookman Old Style"/>
        </w:rPr>
      </w:pPr>
      <w:r w:rsidRPr="004E260C">
        <w:rPr>
          <w:rFonts w:ascii="Bookman Old Style" w:hAnsi="Bookman Old Style"/>
        </w:rPr>
        <w:t>(Under Section 18 (1) read with Sections 14</w:t>
      </w:r>
      <w:r w:rsidR="00DE243C">
        <w:rPr>
          <w:rFonts w:ascii="Bookman Old Style" w:hAnsi="Bookman Old Style"/>
        </w:rPr>
        <w:t xml:space="preserve"> and</w:t>
      </w:r>
      <w:r w:rsidRPr="004E260C">
        <w:rPr>
          <w:rFonts w:ascii="Bookman Old Style" w:hAnsi="Bookman Old Style"/>
        </w:rPr>
        <w:t xml:space="preserve"> 15</w:t>
      </w:r>
      <w:r w:rsidR="00661A4D">
        <w:rPr>
          <w:rFonts w:ascii="Bookman Old Style" w:hAnsi="Bookman Old Style"/>
        </w:rPr>
        <w:t xml:space="preserve"> </w:t>
      </w:r>
      <w:r w:rsidRPr="004E260C">
        <w:rPr>
          <w:rFonts w:ascii="Bookman Old Style" w:hAnsi="Bookman Old Style"/>
        </w:rPr>
        <w:t>of the National Green Tribunal Act, 20</w:t>
      </w:r>
      <w:r w:rsidR="002E58CC">
        <w:rPr>
          <w:rFonts w:ascii="Bookman Old Style" w:hAnsi="Bookman Old Style"/>
        </w:rPr>
        <w:t>1</w:t>
      </w:r>
      <w:r w:rsidRPr="004E260C">
        <w:rPr>
          <w:rFonts w:ascii="Bookman Old Style" w:hAnsi="Bookman Old Style"/>
        </w:rPr>
        <w:t>0)</w:t>
      </w:r>
    </w:p>
    <w:p w14:paraId="479C3C7B" w14:textId="22B8616F" w:rsidR="0070045E" w:rsidRPr="004E260C" w:rsidRDefault="0070045E" w:rsidP="004E260C">
      <w:pPr>
        <w:spacing w:line="480" w:lineRule="auto"/>
        <w:ind w:right="713"/>
        <w:jc w:val="center"/>
        <w:rPr>
          <w:rFonts w:ascii="Bookman Old Style" w:hAnsi="Bookman Old Style"/>
        </w:rPr>
      </w:pPr>
      <w:r w:rsidRPr="004E260C">
        <w:rPr>
          <w:rFonts w:ascii="Bookman Old Style" w:hAnsi="Bookman Old Style"/>
        </w:rPr>
        <w:t>Original Application No. _____ of 202</w:t>
      </w:r>
      <w:r w:rsidR="00987F53">
        <w:rPr>
          <w:rFonts w:ascii="Bookman Old Style" w:hAnsi="Bookman Old Style"/>
        </w:rPr>
        <w:t>6</w:t>
      </w:r>
    </w:p>
    <w:p w14:paraId="4FC91C17" w14:textId="77777777" w:rsidR="0070045E" w:rsidRPr="004E260C" w:rsidRDefault="0070045E" w:rsidP="004E260C">
      <w:pPr>
        <w:spacing w:line="480" w:lineRule="auto"/>
        <w:ind w:right="713"/>
        <w:jc w:val="center"/>
        <w:rPr>
          <w:rFonts w:ascii="Bookman Old Style" w:hAnsi="Bookman Old Style"/>
          <w:b/>
          <w:bCs/>
        </w:rPr>
      </w:pPr>
      <w:r w:rsidRPr="004E260C">
        <w:rPr>
          <w:rFonts w:ascii="Bookman Old Style" w:hAnsi="Bookman Old Style"/>
          <w:b/>
          <w:bCs/>
        </w:rPr>
        <w:t>In the Matter of:</w:t>
      </w:r>
    </w:p>
    <w:p w14:paraId="71477D49" w14:textId="77777777" w:rsidR="0070045E" w:rsidRPr="004E260C" w:rsidRDefault="0070045E" w:rsidP="004E260C">
      <w:pPr>
        <w:spacing w:line="480" w:lineRule="auto"/>
        <w:ind w:right="713"/>
        <w:jc w:val="center"/>
        <w:rPr>
          <w:rFonts w:ascii="Bookman Old Style" w:hAnsi="Bookman Old Style"/>
        </w:rPr>
      </w:pPr>
    </w:p>
    <w:p w14:paraId="5E9E5F0A" w14:textId="5893F4C0" w:rsidR="0070045E" w:rsidRPr="00FA7EFD" w:rsidRDefault="00987F53" w:rsidP="004E260C">
      <w:pPr>
        <w:spacing w:line="480" w:lineRule="auto"/>
        <w:ind w:left="284" w:right="713"/>
        <w:rPr>
          <w:rFonts w:ascii="Bookman Old Style" w:hAnsi="Bookman Old Style"/>
          <w:b/>
          <w:bCs/>
        </w:rPr>
      </w:pPr>
      <w:r>
        <w:rPr>
          <w:rFonts w:ascii="Bookman Old Style" w:hAnsi="Bookman Old Style"/>
          <w:b/>
          <w:bCs/>
        </w:rPr>
        <w:t>XYZ</w:t>
      </w:r>
    </w:p>
    <w:p w14:paraId="7CB0F6D8" w14:textId="77777777" w:rsidR="0070045E" w:rsidRPr="004E260C" w:rsidRDefault="0070045E" w:rsidP="004E260C">
      <w:pPr>
        <w:spacing w:line="480" w:lineRule="auto"/>
        <w:ind w:right="713"/>
        <w:jc w:val="right"/>
        <w:rPr>
          <w:rFonts w:ascii="Bookman Old Style" w:hAnsi="Bookman Old Style"/>
        </w:rPr>
      </w:pPr>
      <w:r w:rsidRPr="004E260C">
        <w:rPr>
          <w:rFonts w:ascii="Bookman Old Style" w:hAnsi="Bookman Old Style"/>
        </w:rPr>
        <w:t xml:space="preserve">…………………. </w:t>
      </w:r>
      <w:r w:rsidRPr="00073E1D">
        <w:rPr>
          <w:rFonts w:ascii="Bookman Old Style" w:hAnsi="Bookman Old Style"/>
          <w:b/>
          <w:bCs/>
        </w:rPr>
        <w:t>Applicant</w:t>
      </w:r>
    </w:p>
    <w:p w14:paraId="2BFAB21C" w14:textId="77777777" w:rsidR="0070045E" w:rsidRPr="004E260C" w:rsidRDefault="0070045E" w:rsidP="004E260C">
      <w:pPr>
        <w:spacing w:line="480" w:lineRule="auto"/>
        <w:ind w:right="713"/>
        <w:jc w:val="center"/>
        <w:rPr>
          <w:rFonts w:ascii="Bookman Old Style" w:hAnsi="Bookman Old Style"/>
        </w:rPr>
      </w:pPr>
      <w:r w:rsidRPr="004E260C">
        <w:rPr>
          <w:rFonts w:ascii="Bookman Old Style" w:hAnsi="Bookman Old Style"/>
        </w:rPr>
        <w:t>VERSUS</w:t>
      </w:r>
    </w:p>
    <w:p w14:paraId="4B8F968A" w14:textId="04DB487A" w:rsidR="0070045E" w:rsidRPr="00987F53" w:rsidRDefault="00987F53" w:rsidP="004E260C">
      <w:pPr>
        <w:tabs>
          <w:tab w:val="left" w:pos="426"/>
        </w:tabs>
        <w:spacing w:line="480" w:lineRule="auto"/>
        <w:ind w:right="713"/>
        <w:rPr>
          <w:rFonts w:ascii="Bookman Old Style" w:hAnsi="Bookman Old Style"/>
          <w:b/>
          <w:bCs/>
        </w:rPr>
      </w:pPr>
      <w:r w:rsidRPr="00987F53">
        <w:rPr>
          <w:rFonts w:ascii="Bookman Old Style" w:hAnsi="Bookman Old Style"/>
          <w:b/>
          <w:bCs/>
        </w:rPr>
        <w:t>ABC</w:t>
      </w:r>
      <w:r>
        <w:rPr>
          <w:rFonts w:ascii="Bookman Old Style" w:hAnsi="Bookman Old Style"/>
          <w:b/>
          <w:bCs/>
        </w:rPr>
        <w:t xml:space="preserve"> and Ors.</w:t>
      </w:r>
    </w:p>
    <w:p w14:paraId="5E8F1914" w14:textId="1AD61A81" w:rsidR="0070045E" w:rsidRPr="004E260C" w:rsidRDefault="0070045E" w:rsidP="004E260C">
      <w:pPr>
        <w:tabs>
          <w:tab w:val="left" w:pos="426"/>
        </w:tabs>
        <w:spacing w:line="480" w:lineRule="auto"/>
        <w:ind w:right="713"/>
        <w:jc w:val="right"/>
        <w:rPr>
          <w:rFonts w:ascii="Bookman Old Style" w:hAnsi="Bookman Old Style"/>
        </w:rPr>
      </w:pPr>
      <w:r w:rsidRPr="004E260C">
        <w:rPr>
          <w:rFonts w:ascii="Bookman Old Style" w:hAnsi="Bookman Old Style"/>
        </w:rPr>
        <w:t xml:space="preserve">…………………. </w:t>
      </w:r>
      <w:r w:rsidRPr="00073E1D">
        <w:rPr>
          <w:rFonts w:ascii="Bookman Old Style" w:hAnsi="Bookman Old Style"/>
          <w:b/>
          <w:bCs/>
        </w:rPr>
        <w:t>Respondent</w:t>
      </w:r>
      <w:r w:rsidR="00073E1D" w:rsidRPr="00073E1D">
        <w:rPr>
          <w:rFonts w:ascii="Bookman Old Style" w:hAnsi="Bookman Old Style"/>
          <w:b/>
          <w:bCs/>
        </w:rPr>
        <w:t>s</w:t>
      </w:r>
    </w:p>
    <w:p w14:paraId="32C1F227" w14:textId="77777777" w:rsidR="0070045E" w:rsidRPr="004E260C" w:rsidRDefault="0070045E" w:rsidP="004E260C">
      <w:pPr>
        <w:tabs>
          <w:tab w:val="left" w:pos="426"/>
        </w:tabs>
        <w:spacing w:line="480" w:lineRule="auto"/>
        <w:ind w:right="713"/>
        <w:jc w:val="right"/>
        <w:rPr>
          <w:rFonts w:ascii="Bookman Old Style" w:hAnsi="Bookman Old Style"/>
        </w:rPr>
      </w:pPr>
    </w:p>
    <w:p w14:paraId="34E0D16D" w14:textId="6242C4D6" w:rsidR="0070045E" w:rsidRPr="004E260C" w:rsidRDefault="0070045E" w:rsidP="004E260C">
      <w:pPr>
        <w:tabs>
          <w:tab w:val="left" w:pos="426"/>
        </w:tabs>
        <w:spacing w:line="480" w:lineRule="auto"/>
        <w:ind w:right="713"/>
        <w:jc w:val="center"/>
        <w:rPr>
          <w:rFonts w:ascii="Bookman Old Style" w:hAnsi="Bookman Old Style"/>
          <w:b/>
          <w:bCs/>
          <w:u w:val="single"/>
        </w:rPr>
      </w:pPr>
      <w:r w:rsidRPr="004E260C">
        <w:rPr>
          <w:rFonts w:ascii="Bookman Old Style" w:hAnsi="Bookman Old Style"/>
          <w:b/>
          <w:bCs/>
          <w:u w:val="single"/>
        </w:rPr>
        <w:t>SYNOPSIS</w:t>
      </w:r>
    </w:p>
    <w:p w14:paraId="1C1469CF" w14:textId="47906AB6" w:rsidR="00987F53" w:rsidRPr="00C14F58" w:rsidRDefault="00C14F58" w:rsidP="00987F53">
      <w:pPr>
        <w:spacing w:line="480" w:lineRule="auto"/>
        <w:jc w:val="both"/>
        <w:rPr>
          <w:rFonts w:ascii="Bookman Old Style" w:hAnsi="Bookman Old Style"/>
        </w:rPr>
      </w:pPr>
      <w:r w:rsidRPr="00C14F58">
        <w:rPr>
          <w:rFonts w:ascii="Bookman Old Style" w:hAnsi="Bookman Old Style"/>
        </w:rPr>
        <w:t>The present Original Application is being filed under Sections 14, 15</w:t>
      </w:r>
      <w:r w:rsidR="00DE243C">
        <w:rPr>
          <w:rFonts w:ascii="Bookman Old Style" w:hAnsi="Bookman Old Style"/>
        </w:rPr>
        <w:t xml:space="preserve"> </w:t>
      </w:r>
      <w:r w:rsidRPr="00C14F58">
        <w:rPr>
          <w:rFonts w:ascii="Bookman Old Style" w:hAnsi="Bookman Old Style"/>
        </w:rPr>
        <w:t xml:space="preserve">and 18 of the National Green Tribunal Act, 2010 by the Applicant, </w:t>
      </w:r>
    </w:p>
    <w:p w14:paraId="6B06D8E2" w14:textId="21501034" w:rsidR="00C14F58" w:rsidRPr="00C14F58" w:rsidRDefault="00987F53" w:rsidP="00C14F58">
      <w:pPr>
        <w:spacing w:line="480" w:lineRule="auto"/>
        <w:jc w:val="both"/>
        <w:rPr>
          <w:rFonts w:ascii="Bookman Old Style" w:hAnsi="Bookman Old Style"/>
        </w:rPr>
      </w:pPr>
      <w:r>
        <w:rPr>
          <w:rFonts w:ascii="Bookman Old Style" w:hAnsi="Bookman Old Style"/>
        </w:rPr>
        <w:t>{Write your synopsis, including brief facts showing what your Original Application related to.}</w:t>
      </w:r>
    </w:p>
    <w:p w14:paraId="3C07DDBD" w14:textId="44DA7AA1" w:rsidR="007366A7" w:rsidRDefault="007366A7">
      <w:pPr>
        <w:rPr>
          <w:rFonts w:ascii="Bookman Old Style" w:hAnsi="Bookman Old Style"/>
          <w:b/>
          <w:bCs/>
        </w:rPr>
      </w:pPr>
    </w:p>
    <w:p w14:paraId="5259C119" w14:textId="720EC77C" w:rsidR="0070045E" w:rsidRPr="004E260C" w:rsidRDefault="0070045E" w:rsidP="004E260C">
      <w:pPr>
        <w:spacing w:line="480" w:lineRule="auto"/>
        <w:jc w:val="center"/>
        <w:rPr>
          <w:rFonts w:ascii="Bookman Old Style" w:hAnsi="Bookman Old Style"/>
          <w:b/>
          <w:bCs/>
        </w:rPr>
      </w:pPr>
      <w:r w:rsidRPr="004E260C">
        <w:rPr>
          <w:rFonts w:ascii="Bookman Old Style" w:hAnsi="Bookman Old Style"/>
          <w:b/>
          <w:bCs/>
        </w:rPr>
        <w:t>BEFORE THE NATIONAL GREEN TRIBUNAL</w:t>
      </w:r>
    </w:p>
    <w:p w14:paraId="5851AF40" w14:textId="77777777" w:rsidR="0070045E" w:rsidRPr="004E260C" w:rsidRDefault="0070045E" w:rsidP="004E260C">
      <w:pPr>
        <w:spacing w:line="480" w:lineRule="auto"/>
        <w:jc w:val="center"/>
        <w:rPr>
          <w:rFonts w:ascii="Bookman Old Style" w:hAnsi="Bookman Old Style"/>
        </w:rPr>
      </w:pPr>
      <w:r w:rsidRPr="004E260C">
        <w:rPr>
          <w:rFonts w:ascii="Bookman Old Style" w:hAnsi="Bookman Old Style"/>
        </w:rPr>
        <w:t>EASTERN ZONAL BENCH, KOLKATA, WEST BENGAL</w:t>
      </w:r>
    </w:p>
    <w:p w14:paraId="50BD1BEA" w14:textId="77777777" w:rsidR="0070045E" w:rsidRPr="004E260C" w:rsidRDefault="0070045E" w:rsidP="004E260C">
      <w:pPr>
        <w:spacing w:line="480" w:lineRule="auto"/>
        <w:jc w:val="center"/>
        <w:rPr>
          <w:rFonts w:ascii="Bookman Old Style" w:hAnsi="Bookman Old Style"/>
        </w:rPr>
      </w:pPr>
      <w:r w:rsidRPr="004E260C">
        <w:rPr>
          <w:rFonts w:ascii="Bookman Old Style" w:hAnsi="Bookman Old Style"/>
        </w:rPr>
        <w:t>FINANCE CENTRE, 3</w:t>
      </w:r>
      <w:r w:rsidRPr="004E260C">
        <w:rPr>
          <w:rFonts w:ascii="Bookman Old Style" w:hAnsi="Bookman Old Style"/>
          <w:vertAlign w:val="superscript"/>
        </w:rPr>
        <w:t>RD</w:t>
      </w:r>
      <w:r w:rsidRPr="004E260C">
        <w:rPr>
          <w:rFonts w:ascii="Bookman Old Style" w:hAnsi="Bookman Old Style"/>
        </w:rPr>
        <w:t xml:space="preserve"> FLOOR, NEW TOWN</w:t>
      </w:r>
    </w:p>
    <w:p w14:paraId="41E2472A" w14:textId="27C5C553" w:rsidR="0070045E" w:rsidRPr="004E260C" w:rsidRDefault="0070045E" w:rsidP="00FA7EFD">
      <w:pPr>
        <w:spacing w:line="480" w:lineRule="auto"/>
        <w:ind w:left="851" w:right="713"/>
        <w:jc w:val="center"/>
        <w:rPr>
          <w:rFonts w:ascii="Bookman Old Style" w:hAnsi="Bookman Old Style"/>
        </w:rPr>
      </w:pPr>
      <w:r w:rsidRPr="004E260C">
        <w:rPr>
          <w:rFonts w:ascii="Bookman Old Style" w:hAnsi="Bookman Old Style"/>
        </w:rPr>
        <w:t>(Under Section 18 (1) read with Sections 14</w:t>
      </w:r>
      <w:r w:rsidR="00DE243C">
        <w:rPr>
          <w:rFonts w:ascii="Bookman Old Style" w:hAnsi="Bookman Old Style"/>
        </w:rPr>
        <w:t xml:space="preserve"> and</w:t>
      </w:r>
      <w:r w:rsidRPr="004E260C">
        <w:rPr>
          <w:rFonts w:ascii="Bookman Old Style" w:hAnsi="Bookman Old Style"/>
        </w:rPr>
        <w:t xml:space="preserve"> 15</w:t>
      </w:r>
      <w:r w:rsidR="00661A4D">
        <w:rPr>
          <w:rFonts w:ascii="Bookman Old Style" w:hAnsi="Bookman Old Style"/>
        </w:rPr>
        <w:t xml:space="preserve"> </w:t>
      </w:r>
      <w:r w:rsidRPr="004E260C">
        <w:rPr>
          <w:rFonts w:ascii="Bookman Old Style" w:hAnsi="Bookman Old Style"/>
        </w:rPr>
        <w:t>of the National Green Tribunal Act, 20</w:t>
      </w:r>
      <w:r w:rsidR="002E58CC">
        <w:rPr>
          <w:rFonts w:ascii="Bookman Old Style" w:hAnsi="Bookman Old Style"/>
        </w:rPr>
        <w:t>1</w:t>
      </w:r>
      <w:r w:rsidRPr="004E260C">
        <w:rPr>
          <w:rFonts w:ascii="Bookman Old Style" w:hAnsi="Bookman Old Style"/>
        </w:rPr>
        <w:t>0)</w:t>
      </w:r>
    </w:p>
    <w:p w14:paraId="20D0E889" w14:textId="56ADA593" w:rsidR="0070045E" w:rsidRPr="004E260C" w:rsidRDefault="0070045E" w:rsidP="004E260C">
      <w:pPr>
        <w:spacing w:line="480" w:lineRule="auto"/>
        <w:ind w:right="713"/>
        <w:jc w:val="center"/>
        <w:rPr>
          <w:rFonts w:ascii="Bookman Old Style" w:hAnsi="Bookman Old Style"/>
        </w:rPr>
      </w:pPr>
      <w:r w:rsidRPr="004E260C">
        <w:rPr>
          <w:rFonts w:ascii="Bookman Old Style" w:hAnsi="Bookman Old Style"/>
        </w:rPr>
        <w:t>Original Application No. _____ of 202</w:t>
      </w:r>
      <w:r w:rsidR="00987F53">
        <w:rPr>
          <w:rFonts w:ascii="Bookman Old Style" w:hAnsi="Bookman Old Style"/>
        </w:rPr>
        <w:t>6</w:t>
      </w:r>
    </w:p>
    <w:p w14:paraId="097584D3" w14:textId="77777777" w:rsidR="0070045E" w:rsidRPr="004E260C" w:rsidRDefault="0070045E" w:rsidP="004E260C">
      <w:pPr>
        <w:spacing w:line="480" w:lineRule="auto"/>
        <w:ind w:right="713"/>
        <w:jc w:val="center"/>
        <w:rPr>
          <w:rFonts w:ascii="Bookman Old Style" w:hAnsi="Bookman Old Style"/>
          <w:b/>
          <w:bCs/>
        </w:rPr>
      </w:pPr>
      <w:r w:rsidRPr="004E260C">
        <w:rPr>
          <w:rFonts w:ascii="Bookman Old Style" w:hAnsi="Bookman Old Style"/>
          <w:b/>
          <w:bCs/>
        </w:rPr>
        <w:t>In the Matter of:</w:t>
      </w:r>
    </w:p>
    <w:p w14:paraId="7C7536D7" w14:textId="77777777" w:rsidR="0070045E" w:rsidRPr="004E260C" w:rsidRDefault="0070045E" w:rsidP="004E260C">
      <w:pPr>
        <w:spacing w:line="480" w:lineRule="auto"/>
        <w:ind w:right="713"/>
        <w:jc w:val="center"/>
        <w:rPr>
          <w:rFonts w:ascii="Bookman Old Style" w:hAnsi="Bookman Old Style"/>
        </w:rPr>
      </w:pPr>
    </w:p>
    <w:p w14:paraId="37C5CC0B" w14:textId="1B17E8E9" w:rsidR="0070045E" w:rsidRPr="00073E1D" w:rsidRDefault="00987F53" w:rsidP="004E260C">
      <w:pPr>
        <w:spacing w:line="480" w:lineRule="auto"/>
        <w:ind w:left="284" w:right="713"/>
        <w:rPr>
          <w:rFonts w:ascii="Bookman Old Style" w:hAnsi="Bookman Old Style"/>
          <w:b/>
          <w:bCs/>
        </w:rPr>
      </w:pPr>
      <w:r>
        <w:rPr>
          <w:rFonts w:ascii="Bookman Old Style" w:hAnsi="Bookman Old Style"/>
          <w:b/>
          <w:bCs/>
        </w:rPr>
        <w:t>XYZ</w:t>
      </w:r>
    </w:p>
    <w:p w14:paraId="3A31983D" w14:textId="77777777" w:rsidR="0070045E" w:rsidRPr="004E260C" w:rsidRDefault="0070045E" w:rsidP="004E260C">
      <w:pPr>
        <w:spacing w:line="480" w:lineRule="auto"/>
        <w:ind w:right="713"/>
        <w:jc w:val="right"/>
        <w:rPr>
          <w:rFonts w:ascii="Bookman Old Style" w:hAnsi="Bookman Old Style"/>
        </w:rPr>
      </w:pPr>
      <w:r w:rsidRPr="004E260C">
        <w:rPr>
          <w:rFonts w:ascii="Bookman Old Style" w:hAnsi="Bookman Old Style"/>
        </w:rPr>
        <w:t xml:space="preserve">…………………. </w:t>
      </w:r>
      <w:r w:rsidRPr="00073E1D">
        <w:rPr>
          <w:rFonts w:ascii="Bookman Old Style" w:hAnsi="Bookman Old Style"/>
          <w:b/>
          <w:bCs/>
        </w:rPr>
        <w:t>Applicant</w:t>
      </w:r>
    </w:p>
    <w:p w14:paraId="1BAA38A0" w14:textId="77777777" w:rsidR="0070045E" w:rsidRPr="004E260C" w:rsidRDefault="0070045E" w:rsidP="004E260C">
      <w:pPr>
        <w:spacing w:line="480" w:lineRule="auto"/>
        <w:ind w:right="713"/>
        <w:jc w:val="center"/>
        <w:rPr>
          <w:rFonts w:ascii="Bookman Old Style" w:hAnsi="Bookman Old Style"/>
        </w:rPr>
      </w:pPr>
      <w:r w:rsidRPr="004E260C">
        <w:rPr>
          <w:rFonts w:ascii="Bookman Old Style" w:hAnsi="Bookman Old Style"/>
        </w:rPr>
        <w:t>VERSUS</w:t>
      </w:r>
    </w:p>
    <w:p w14:paraId="6C4B0B25" w14:textId="639A522D" w:rsidR="0070045E" w:rsidRPr="00F6014A" w:rsidRDefault="00987F53" w:rsidP="004E260C">
      <w:pPr>
        <w:tabs>
          <w:tab w:val="left" w:pos="426"/>
        </w:tabs>
        <w:spacing w:line="480" w:lineRule="auto"/>
        <w:ind w:right="713"/>
        <w:rPr>
          <w:rFonts w:ascii="Bookman Old Style" w:hAnsi="Bookman Old Style"/>
          <w:b/>
          <w:bCs/>
        </w:rPr>
      </w:pPr>
      <w:r>
        <w:rPr>
          <w:rFonts w:ascii="Bookman Old Style" w:hAnsi="Bookman Old Style"/>
          <w:b/>
          <w:bCs/>
        </w:rPr>
        <w:t>ABC</w:t>
      </w:r>
      <w:r w:rsidR="00F6014A" w:rsidRPr="00993146">
        <w:rPr>
          <w:rFonts w:ascii="Bookman Old Style" w:hAnsi="Bookman Old Style"/>
          <w:b/>
          <w:bCs/>
        </w:rPr>
        <w:t>.</w:t>
      </w:r>
      <w:r w:rsidR="00F6014A">
        <w:rPr>
          <w:rFonts w:ascii="Bookman Old Style" w:hAnsi="Bookman Old Style"/>
        </w:rPr>
        <w:t xml:space="preserve"> </w:t>
      </w:r>
      <w:r w:rsidR="00F6014A">
        <w:rPr>
          <w:rFonts w:ascii="Bookman Old Style" w:hAnsi="Bookman Old Style"/>
          <w:b/>
          <w:bCs/>
        </w:rPr>
        <w:t>and Ors.</w:t>
      </w:r>
    </w:p>
    <w:p w14:paraId="15F76D0D" w14:textId="77777777" w:rsidR="0070045E" w:rsidRPr="004E260C" w:rsidRDefault="0070045E" w:rsidP="004E260C">
      <w:pPr>
        <w:tabs>
          <w:tab w:val="left" w:pos="426"/>
        </w:tabs>
        <w:spacing w:line="480" w:lineRule="auto"/>
        <w:ind w:right="713"/>
        <w:jc w:val="right"/>
        <w:rPr>
          <w:rFonts w:ascii="Bookman Old Style" w:hAnsi="Bookman Old Style"/>
        </w:rPr>
      </w:pPr>
      <w:r w:rsidRPr="004E260C">
        <w:rPr>
          <w:rFonts w:ascii="Bookman Old Style" w:hAnsi="Bookman Old Style"/>
        </w:rPr>
        <w:t xml:space="preserve">…………………. </w:t>
      </w:r>
      <w:r w:rsidRPr="00073E1D">
        <w:rPr>
          <w:rFonts w:ascii="Bookman Old Style" w:hAnsi="Bookman Old Style"/>
          <w:b/>
          <w:bCs/>
        </w:rPr>
        <w:t>Respondent</w:t>
      </w:r>
    </w:p>
    <w:p w14:paraId="501F40B2" w14:textId="77777777" w:rsidR="0070045E" w:rsidRPr="004E260C" w:rsidRDefault="0070045E" w:rsidP="004E260C">
      <w:pPr>
        <w:tabs>
          <w:tab w:val="left" w:pos="426"/>
        </w:tabs>
        <w:spacing w:line="480" w:lineRule="auto"/>
        <w:ind w:right="713"/>
        <w:jc w:val="right"/>
        <w:rPr>
          <w:rFonts w:ascii="Bookman Old Style" w:hAnsi="Bookman Old Style"/>
        </w:rPr>
      </w:pPr>
    </w:p>
    <w:p w14:paraId="02CF3577" w14:textId="7186565F" w:rsidR="0070045E" w:rsidRDefault="0070045E" w:rsidP="004E260C">
      <w:pPr>
        <w:tabs>
          <w:tab w:val="left" w:pos="426"/>
        </w:tabs>
        <w:spacing w:line="480" w:lineRule="auto"/>
        <w:ind w:right="713"/>
        <w:jc w:val="center"/>
        <w:rPr>
          <w:rFonts w:ascii="Bookman Old Style" w:hAnsi="Bookman Old Style"/>
          <w:b/>
          <w:bCs/>
          <w:u w:val="single"/>
        </w:rPr>
      </w:pPr>
      <w:r w:rsidRPr="004E260C">
        <w:rPr>
          <w:rFonts w:ascii="Bookman Old Style" w:hAnsi="Bookman Old Style"/>
          <w:b/>
          <w:bCs/>
          <w:u w:val="single"/>
        </w:rPr>
        <w:t>List of Dates</w:t>
      </w:r>
    </w:p>
    <w:p w14:paraId="219641A3" w14:textId="66B30168" w:rsidR="00C14F58" w:rsidRPr="00EA5664" w:rsidRDefault="00987F53" w:rsidP="00905A0A">
      <w:pPr>
        <w:pStyle w:val="NormalWeb"/>
        <w:spacing w:line="276" w:lineRule="auto"/>
        <w:jc w:val="both"/>
        <w:rPr>
          <w:rFonts w:ascii="Bookman Old Style" w:hAnsi="Bookman Old Style"/>
        </w:rPr>
      </w:pPr>
      <w:r>
        <w:rPr>
          <w:rFonts w:ascii="Bookman Old Style" w:hAnsi="Bookman Old Style"/>
        </w:rPr>
        <w:t>{Insert list of dates}</w:t>
      </w:r>
    </w:p>
    <w:p w14:paraId="49AC64AF" w14:textId="77777777" w:rsidR="0070045E" w:rsidRPr="004E260C" w:rsidRDefault="0070045E" w:rsidP="004E260C">
      <w:pPr>
        <w:spacing w:line="480" w:lineRule="auto"/>
        <w:rPr>
          <w:rFonts w:ascii="Bookman Old Style" w:hAnsi="Bookman Old Style"/>
          <w:b/>
          <w:bCs/>
          <w:u w:val="single"/>
        </w:rPr>
      </w:pPr>
      <w:r w:rsidRPr="004E260C">
        <w:rPr>
          <w:rFonts w:ascii="Bookman Old Style" w:hAnsi="Bookman Old Style"/>
          <w:b/>
          <w:bCs/>
          <w:u w:val="single"/>
        </w:rPr>
        <w:br w:type="page"/>
      </w:r>
    </w:p>
    <w:p w14:paraId="759F763F" w14:textId="77777777" w:rsidR="0070045E" w:rsidRPr="004E260C" w:rsidRDefault="0070045E" w:rsidP="004E260C">
      <w:pPr>
        <w:spacing w:line="480" w:lineRule="auto"/>
        <w:jc w:val="center"/>
        <w:rPr>
          <w:rFonts w:ascii="Bookman Old Style" w:hAnsi="Bookman Old Style"/>
          <w:b/>
          <w:bCs/>
        </w:rPr>
      </w:pPr>
      <w:r w:rsidRPr="004E260C">
        <w:rPr>
          <w:rFonts w:ascii="Bookman Old Style" w:hAnsi="Bookman Old Style"/>
          <w:b/>
          <w:bCs/>
        </w:rPr>
        <w:lastRenderedPageBreak/>
        <w:t>BEFORE THE NATIONAL GREEN TRIBUNAL</w:t>
      </w:r>
    </w:p>
    <w:p w14:paraId="01884594" w14:textId="77777777" w:rsidR="0070045E" w:rsidRPr="004E260C" w:rsidRDefault="0070045E" w:rsidP="004E260C">
      <w:pPr>
        <w:spacing w:line="480" w:lineRule="auto"/>
        <w:jc w:val="center"/>
        <w:rPr>
          <w:rFonts w:ascii="Bookman Old Style" w:hAnsi="Bookman Old Style"/>
        </w:rPr>
      </w:pPr>
      <w:r w:rsidRPr="004E260C">
        <w:rPr>
          <w:rFonts w:ascii="Bookman Old Style" w:hAnsi="Bookman Old Style"/>
        </w:rPr>
        <w:t>EASTERN ZONAL BENCH, KOLKATA, WEST BENGAL</w:t>
      </w:r>
    </w:p>
    <w:p w14:paraId="63E1E773" w14:textId="77777777" w:rsidR="0070045E" w:rsidRPr="004E260C" w:rsidRDefault="0070045E" w:rsidP="004E260C">
      <w:pPr>
        <w:spacing w:line="480" w:lineRule="auto"/>
        <w:jc w:val="center"/>
        <w:rPr>
          <w:rFonts w:ascii="Bookman Old Style" w:hAnsi="Bookman Old Style"/>
        </w:rPr>
      </w:pPr>
      <w:r w:rsidRPr="004E260C">
        <w:rPr>
          <w:rFonts w:ascii="Bookman Old Style" w:hAnsi="Bookman Old Style"/>
        </w:rPr>
        <w:t>FINANCE CENTRE, 3</w:t>
      </w:r>
      <w:r w:rsidRPr="004E260C">
        <w:rPr>
          <w:rFonts w:ascii="Bookman Old Style" w:hAnsi="Bookman Old Style"/>
          <w:vertAlign w:val="superscript"/>
        </w:rPr>
        <w:t>RD</w:t>
      </w:r>
      <w:r w:rsidRPr="004E260C">
        <w:rPr>
          <w:rFonts w:ascii="Bookman Old Style" w:hAnsi="Bookman Old Style"/>
        </w:rPr>
        <w:t xml:space="preserve"> FLOOR, NEW TOWN</w:t>
      </w:r>
    </w:p>
    <w:p w14:paraId="6C7918D1" w14:textId="7C058867" w:rsidR="0070045E" w:rsidRPr="004E260C" w:rsidRDefault="0070045E" w:rsidP="004E260C">
      <w:pPr>
        <w:spacing w:line="480" w:lineRule="auto"/>
        <w:ind w:left="851" w:right="713"/>
        <w:jc w:val="center"/>
        <w:rPr>
          <w:rFonts w:ascii="Bookman Old Style" w:hAnsi="Bookman Old Style"/>
        </w:rPr>
      </w:pPr>
      <w:r w:rsidRPr="004E260C">
        <w:rPr>
          <w:rFonts w:ascii="Bookman Old Style" w:hAnsi="Bookman Old Style"/>
        </w:rPr>
        <w:t>(Under Section 18 (1) read with Sections 14</w:t>
      </w:r>
      <w:r w:rsidR="00DE243C">
        <w:rPr>
          <w:rFonts w:ascii="Bookman Old Style" w:hAnsi="Bookman Old Style"/>
        </w:rPr>
        <w:t xml:space="preserve"> and</w:t>
      </w:r>
      <w:r w:rsidRPr="004E260C">
        <w:rPr>
          <w:rFonts w:ascii="Bookman Old Style" w:hAnsi="Bookman Old Style"/>
        </w:rPr>
        <w:t xml:space="preserve"> 15</w:t>
      </w:r>
      <w:r w:rsidR="00661A4D">
        <w:rPr>
          <w:rFonts w:ascii="Bookman Old Style" w:hAnsi="Bookman Old Style"/>
        </w:rPr>
        <w:t xml:space="preserve"> </w:t>
      </w:r>
      <w:r w:rsidRPr="004E260C">
        <w:rPr>
          <w:rFonts w:ascii="Bookman Old Style" w:hAnsi="Bookman Old Style"/>
        </w:rPr>
        <w:t>of the National Green Tribunal Act, 20</w:t>
      </w:r>
      <w:r w:rsidR="002E58CC">
        <w:rPr>
          <w:rFonts w:ascii="Bookman Old Style" w:hAnsi="Bookman Old Style"/>
        </w:rPr>
        <w:t>1</w:t>
      </w:r>
      <w:r w:rsidRPr="004E260C">
        <w:rPr>
          <w:rFonts w:ascii="Bookman Old Style" w:hAnsi="Bookman Old Style"/>
        </w:rPr>
        <w:t>0)</w:t>
      </w:r>
    </w:p>
    <w:p w14:paraId="7CBA00C2" w14:textId="77777777" w:rsidR="0070045E" w:rsidRPr="004E260C" w:rsidRDefault="0070045E" w:rsidP="004E260C">
      <w:pPr>
        <w:spacing w:line="480" w:lineRule="auto"/>
        <w:ind w:right="713"/>
        <w:jc w:val="center"/>
        <w:rPr>
          <w:rFonts w:ascii="Bookman Old Style" w:hAnsi="Bookman Old Style"/>
        </w:rPr>
      </w:pPr>
    </w:p>
    <w:p w14:paraId="06BC15FB" w14:textId="44E441C4" w:rsidR="0070045E" w:rsidRPr="004E260C" w:rsidRDefault="0070045E" w:rsidP="004E260C">
      <w:pPr>
        <w:spacing w:line="480" w:lineRule="auto"/>
        <w:ind w:right="713"/>
        <w:jc w:val="center"/>
        <w:rPr>
          <w:rFonts w:ascii="Bookman Old Style" w:hAnsi="Bookman Old Style"/>
        </w:rPr>
      </w:pPr>
      <w:r w:rsidRPr="004E260C">
        <w:rPr>
          <w:rFonts w:ascii="Bookman Old Style" w:hAnsi="Bookman Old Style"/>
        </w:rPr>
        <w:t>Original Application No. _____ of 202</w:t>
      </w:r>
      <w:r w:rsidR="00987F53">
        <w:rPr>
          <w:rFonts w:ascii="Bookman Old Style" w:hAnsi="Bookman Old Style"/>
        </w:rPr>
        <w:t>6</w:t>
      </w:r>
    </w:p>
    <w:p w14:paraId="4338C08D" w14:textId="77777777" w:rsidR="0070045E" w:rsidRPr="004E260C" w:rsidRDefault="0070045E" w:rsidP="004E260C">
      <w:pPr>
        <w:spacing w:line="480" w:lineRule="auto"/>
        <w:ind w:right="713"/>
        <w:jc w:val="center"/>
        <w:rPr>
          <w:rFonts w:ascii="Bookman Old Style" w:hAnsi="Bookman Old Style"/>
        </w:rPr>
      </w:pPr>
    </w:p>
    <w:p w14:paraId="028ABFC8" w14:textId="77777777" w:rsidR="00993146" w:rsidRPr="004E260C" w:rsidRDefault="00993146" w:rsidP="004E260C">
      <w:pPr>
        <w:spacing w:line="480" w:lineRule="auto"/>
        <w:ind w:left="284" w:right="713"/>
        <w:jc w:val="center"/>
        <w:rPr>
          <w:rFonts w:ascii="Bookman Old Style" w:hAnsi="Bookman Old Style"/>
          <w:b/>
          <w:bCs/>
        </w:rPr>
      </w:pPr>
      <w:r w:rsidRPr="00993146">
        <w:rPr>
          <w:rFonts w:ascii="Bookman Old Style" w:hAnsi="Bookman Old Style"/>
          <w:b/>
          <w:bCs/>
        </w:rPr>
        <w:t>IN THE MATTER OF:</w:t>
      </w:r>
    </w:p>
    <w:p w14:paraId="6C09746C" w14:textId="65472DE7" w:rsidR="00FB1463" w:rsidRPr="004E260C" w:rsidRDefault="00993146" w:rsidP="00987F53">
      <w:pPr>
        <w:spacing w:after="0" w:line="360" w:lineRule="auto"/>
        <w:ind w:left="284" w:right="713"/>
        <w:rPr>
          <w:rFonts w:ascii="Bookman Old Style" w:hAnsi="Bookman Old Style"/>
        </w:rPr>
      </w:pPr>
      <w:r w:rsidRPr="00993146">
        <w:rPr>
          <w:rFonts w:ascii="Bookman Old Style" w:hAnsi="Bookman Old Style"/>
        </w:rPr>
        <w:br/>
      </w:r>
      <w:r w:rsidR="00987F53">
        <w:rPr>
          <w:rFonts w:ascii="Bookman Old Style" w:hAnsi="Bookman Old Style"/>
          <w:b/>
          <w:bCs/>
        </w:rPr>
        <w:t>XYZ</w:t>
      </w:r>
      <w:r w:rsidRPr="00993146">
        <w:rPr>
          <w:rFonts w:ascii="Bookman Old Style" w:hAnsi="Bookman Old Style"/>
        </w:rPr>
        <w:br/>
      </w:r>
      <w:r w:rsidR="00987F53">
        <w:rPr>
          <w:rFonts w:ascii="Bookman Old Style" w:hAnsi="Bookman Old Style"/>
        </w:rPr>
        <w:t>[Insert full details such as father’s name, residential address, post office and police station.]</w:t>
      </w:r>
    </w:p>
    <w:p w14:paraId="43209C6C" w14:textId="1632EE4E" w:rsidR="00993146" w:rsidRPr="00993146" w:rsidRDefault="00993146" w:rsidP="004E260C">
      <w:pPr>
        <w:spacing w:line="480" w:lineRule="auto"/>
        <w:ind w:left="284" w:right="713"/>
        <w:jc w:val="right"/>
        <w:rPr>
          <w:rFonts w:ascii="Bookman Old Style" w:hAnsi="Bookman Old Style"/>
          <w:b/>
          <w:bCs/>
        </w:rPr>
      </w:pPr>
      <w:r w:rsidRPr="00993146">
        <w:rPr>
          <w:rFonts w:ascii="Bookman Old Style" w:hAnsi="Bookman Old Style"/>
        </w:rPr>
        <w:t>…</w:t>
      </w:r>
      <w:r w:rsidRPr="00993146">
        <w:rPr>
          <w:rFonts w:ascii="Bookman Old Style" w:hAnsi="Bookman Old Style"/>
          <w:b/>
          <w:bCs/>
        </w:rPr>
        <w:t>Applicant</w:t>
      </w:r>
    </w:p>
    <w:p w14:paraId="551DA9FC" w14:textId="77777777" w:rsidR="00993146" w:rsidRPr="00993146" w:rsidRDefault="00993146" w:rsidP="004E260C">
      <w:pPr>
        <w:spacing w:line="480" w:lineRule="auto"/>
        <w:ind w:left="284" w:right="713"/>
        <w:jc w:val="center"/>
        <w:rPr>
          <w:rFonts w:ascii="Bookman Old Style" w:hAnsi="Bookman Old Style"/>
        </w:rPr>
      </w:pPr>
      <w:r w:rsidRPr="00993146">
        <w:rPr>
          <w:rFonts w:ascii="Bookman Old Style" w:hAnsi="Bookman Old Style"/>
          <w:b/>
          <w:bCs/>
        </w:rPr>
        <w:t>VERSUS</w:t>
      </w:r>
    </w:p>
    <w:p w14:paraId="4D4F2DFE" w14:textId="2F97EEA4" w:rsidR="00922A39" w:rsidRDefault="00987F53" w:rsidP="00987F53">
      <w:pPr>
        <w:spacing w:line="360" w:lineRule="auto"/>
        <w:ind w:left="720" w:right="713"/>
        <w:rPr>
          <w:rFonts w:ascii="Bookman Old Style" w:hAnsi="Bookman Old Style"/>
        </w:rPr>
      </w:pPr>
      <w:r>
        <w:rPr>
          <w:rFonts w:ascii="Bookman Old Style" w:hAnsi="Bookman Old Style"/>
          <w:b/>
          <w:bCs/>
        </w:rPr>
        <w:t xml:space="preserve">ABC </w:t>
      </w:r>
      <w:r>
        <w:rPr>
          <w:rFonts w:ascii="Bookman Old Style" w:hAnsi="Bookman Old Style"/>
        </w:rPr>
        <w:t>[insert full details such as official address, email id, contact no. etc</w:t>
      </w:r>
      <w:r w:rsidR="009B7BA8">
        <w:rPr>
          <w:rFonts w:ascii="Bookman Old Style" w:hAnsi="Bookman Old Style"/>
        </w:rPr>
        <w:t>.</w:t>
      </w:r>
      <w:r>
        <w:rPr>
          <w:rFonts w:ascii="Bookman Old Style" w:hAnsi="Bookman Old Style"/>
        </w:rPr>
        <w:t>]</w:t>
      </w:r>
    </w:p>
    <w:p w14:paraId="7D33BD39" w14:textId="5930EF84" w:rsidR="00987F53" w:rsidRDefault="00987F53" w:rsidP="00987F53">
      <w:pPr>
        <w:spacing w:line="360" w:lineRule="auto"/>
        <w:ind w:left="720" w:right="713"/>
        <w:rPr>
          <w:rFonts w:ascii="Bookman Old Style" w:hAnsi="Bookman Old Style"/>
          <w:b/>
          <w:bCs/>
        </w:rPr>
      </w:pPr>
      <w:r>
        <w:rPr>
          <w:rFonts w:ascii="Bookman Old Style" w:hAnsi="Bookman Old Style"/>
          <w:b/>
          <w:bCs/>
        </w:rPr>
        <w:t xml:space="preserve">DEF </w:t>
      </w:r>
    </w:p>
    <w:p w14:paraId="01949769" w14:textId="6A1E3C4C" w:rsidR="00987F53" w:rsidRDefault="00987F53" w:rsidP="00987F53">
      <w:pPr>
        <w:spacing w:line="360" w:lineRule="auto"/>
        <w:ind w:left="720" w:right="713"/>
        <w:rPr>
          <w:rFonts w:ascii="Bookman Old Style" w:hAnsi="Bookman Old Style"/>
          <w:b/>
          <w:bCs/>
        </w:rPr>
      </w:pPr>
      <w:r>
        <w:rPr>
          <w:rFonts w:ascii="Bookman Old Style" w:hAnsi="Bookman Old Style"/>
          <w:b/>
          <w:bCs/>
        </w:rPr>
        <w:t>[add other respondents]</w:t>
      </w:r>
    </w:p>
    <w:p w14:paraId="4B22CF5E" w14:textId="714BFFEE" w:rsidR="00987F53" w:rsidRPr="00987F53" w:rsidRDefault="00987F53" w:rsidP="00987F53">
      <w:pPr>
        <w:spacing w:line="360" w:lineRule="auto"/>
        <w:ind w:left="720" w:right="713"/>
        <w:rPr>
          <w:rFonts w:ascii="Bookman Old Style" w:hAnsi="Bookman Old Style"/>
          <w:b/>
          <w:bCs/>
        </w:rPr>
      </w:pPr>
    </w:p>
    <w:p w14:paraId="4563D074" w14:textId="24FC0D6C" w:rsidR="00FB1463" w:rsidRPr="00987F53" w:rsidRDefault="00993146" w:rsidP="00987F53">
      <w:pPr>
        <w:spacing w:line="480" w:lineRule="auto"/>
        <w:ind w:left="284" w:right="713"/>
        <w:jc w:val="right"/>
        <w:rPr>
          <w:rFonts w:ascii="Bookman Old Style" w:hAnsi="Bookman Old Style"/>
          <w:b/>
          <w:bCs/>
        </w:rPr>
      </w:pPr>
      <w:r w:rsidRPr="00993146">
        <w:rPr>
          <w:rFonts w:ascii="Bookman Old Style" w:hAnsi="Bookman Old Style"/>
        </w:rPr>
        <w:t>…</w:t>
      </w:r>
      <w:r w:rsidRPr="00993146">
        <w:rPr>
          <w:rFonts w:ascii="Bookman Old Style" w:hAnsi="Bookman Old Style"/>
          <w:b/>
          <w:bCs/>
        </w:rPr>
        <w:t>Respondents</w:t>
      </w:r>
    </w:p>
    <w:p w14:paraId="38F47120" w14:textId="3685C859" w:rsidR="00993146" w:rsidRPr="002E58CC" w:rsidRDefault="00993146" w:rsidP="004E260C">
      <w:pPr>
        <w:spacing w:line="480" w:lineRule="auto"/>
        <w:ind w:left="284" w:right="713"/>
        <w:rPr>
          <w:rFonts w:ascii="Bookman Old Style" w:hAnsi="Bookman Old Style"/>
          <w:u w:val="single"/>
        </w:rPr>
      </w:pPr>
      <w:r w:rsidRPr="002E58CC">
        <w:rPr>
          <w:rFonts w:ascii="Bookman Old Style" w:hAnsi="Bookman Old Style"/>
          <w:u w:val="single"/>
        </w:rPr>
        <w:lastRenderedPageBreak/>
        <w:t>ORIGINAL APPLICATION UNDER SECTION 14, 15, AND 18 OF THE NATIONAL GREEN TRIBUNAL ACT, 2010</w:t>
      </w:r>
      <w:r w:rsidR="004E260C" w:rsidRPr="002E58CC">
        <w:rPr>
          <w:rFonts w:ascii="Bookman Old Style" w:hAnsi="Bookman Old Style"/>
          <w:u w:val="single"/>
        </w:rPr>
        <w:t xml:space="preserve"> </w:t>
      </w:r>
      <w:r w:rsidRPr="002E58CC">
        <w:rPr>
          <w:rFonts w:ascii="Bookman Old Style" w:hAnsi="Bookman Old Style"/>
          <w:u w:val="single"/>
        </w:rPr>
        <w:t>ALONG WITH RULE 14 OF THE NGT (PRACTICE AND PROCEDURE) RULES, 2011</w:t>
      </w:r>
    </w:p>
    <w:p w14:paraId="14A4A98D" w14:textId="470017C6" w:rsidR="00993146" w:rsidRPr="00993146" w:rsidRDefault="00993146" w:rsidP="004E260C">
      <w:pPr>
        <w:spacing w:line="480" w:lineRule="auto"/>
        <w:ind w:left="284" w:right="713"/>
        <w:rPr>
          <w:rFonts w:ascii="Bookman Old Style" w:hAnsi="Bookman Old Style"/>
        </w:rPr>
      </w:pPr>
    </w:p>
    <w:p w14:paraId="0C09404C" w14:textId="77777777" w:rsidR="00993146" w:rsidRPr="00993146" w:rsidRDefault="00993146" w:rsidP="004E260C">
      <w:pPr>
        <w:spacing w:line="480" w:lineRule="auto"/>
        <w:ind w:left="284" w:right="713"/>
        <w:rPr>
          <w:rFonts w:ascii="Bookman Old Style" w:hAnsi="Bookman Old Style"/>
          <w:b/>
          <w:bCs/>
        </w:rPr>
      </w:pPr>
      <w:r w:rsidRPr="00993146">
        <w:rPr>
          <w:rFonts w:ascii="Bookman Old Style" w:hAnsi="Bookman Old Style"/>
          <w:b/>
          <w:bCs/>
        </w:rPr>
        <w:t>MOST RESPECTFULLY SHOWETH:</w:t>
      </w:r>
    </w:p>
    <w:p w14:paraId="44FE2514" w14:textId="6AFB379A" w:rsidR="00905A0A" w:rsidRDefault="00993146" w:rsidP="0040437F">
      <w:pPr>
        <w:numPr>
          <w:ilvl w:val="0"/>
          <w:numId w:val="2"/>
        </w:numPr>
        <w:spacing w:line="480" w:lineRule="auto"/>
        <w:ind w:right="713"/>
        <w:jc w:val="both"/>
        <w:rPr>
          <w:rFonts w:ascii="Bookman Old Style" w:hAnsi="Bookman Old Style"/>
        </w:rPr>
      </w:pPr>
      <w:r w:rsidRPr="00905A0A">
        <w:rPr>
          <w:rFonts w:ascii="Bookman Old Style" w:hAnsi="Bookman Old Style"/>
        </w:rPr>
        <w:t xml:space="preserve">That the present application is being filed by the applicant, a socially active individual and environmentally conscious citizen, who resides </w:t>
      </w:r>
      <w:r w:rsidR="0040437F">
        <w:rPr>
          <w:rFonts w:ascii="Bookman Old Style" w:hAnsi="Bookman Old Style"/>
        </w:rPr>
        <w:t>at</w:t>
      </w:r>
      <w:r w:rsidRPr="00905A0A">
        <w:rPr>
          <w:rFonts w:ascii="Bookman Old Style" w:hAnsi="Bookman Old Style"/>
        </w:rPr>
        <w:t xml:space="preserve"> </w:t>
      </w:r>
      <w:r w:rsidR="00987F53">
        <w:rPr>
          <w:rFonts w:ascii="Bookman Old Style" w:hAnsi="Bookman Old Style"/>
        </w:rPr>
        <w:t>_______________________</w:t>
      </w:r>
      <w:r w:rsidRPr="00905A0A">
        <w:rPr>
          <w:rFonts w:ascii="Bookman Old Style" w:hAnsi="Bookman Old Style"/>
        </w:rPr>
        <w:t xml:space="preserve">. </w:t>
      </w:r>
      <w:r w:rsidR="0003660D" w:rsidRPr="00905A0A">
        <w:rPr>
          <w:rFonts w:ascii="Bookman Old Style" w:hAnsi="Bookman Old Style"/>
        </w:rPr>
        <w:t xml:space="preserve">He filed this application to seek directions for strict enforcement of environmental laws </w:t>
      </w:r>
      <w:r w:rsidR="00905A0A" w:rsidRPr="00905A0A">
        <w:rPr>
          <w:rFonts w:ascii="Bookman Old Style" w:hAnsi="Bookman Old Style"/>
        </w:rPr>
        <w:t xml:space="preserve">and EC conditions </w:t>
      </w:r>
      <w:r w:rsidR="00987F53">
        <w:rPr>
          <w:rFonts w:ascii="Bookman Old Style" w:hAnsi="Bookman Old Style"/>
        </w:rPr>
        <w:t>against the respondents.</w:t>
      </w:r>
    </w:p>
    <w:p w14:paraId="3B111094" w14:textId="5B0121C7" w:rsidR="00987F53" w:rsidRPr="009B7BA8" w:rsidRDefault="00993146" w:rsidP="009B7BA8">
      <w:pPr>
        <w:numPr>
          <w:ilvl w:val="0"/>
          <w:numId w:val="2"/>
        </w:numPr>
        <w:tabs>
          <w:tab w:val="clear" w:pos="502"/>
          <w:tab w:val="num" w:pos="546"/>
        </w:tabs>
        <w:spacing w:line="480" w:lineRule="auto"/>
        <w:ind w:right="713" w:hanging="502"/>
        <w:jc w:val="both"/>
        <w:rPr>
          <w:rFonts w:ascii="Bookman Old Style" w:hAnsi="Bookman Old Style"/>
        </w:rPr>
      </w:pPr>
      <w:r w:rsidRPr="00993146">
        <w:rPr>
          <w:rFonts w:ascii="Bookman Old Style" w:hAnsi="Bookman Old Style"/>
        </w:rPr>
        <w:t xml:space="preserve">That </w:t>
      </w:r>
      <w:r w:rsidR="00987F53">
        <w:rPr>
          <w:rFonts w:ascii="Bookman Old Style" w:hAnsi="Bookman Old Style"/>
        </w:rPr>
        <w:t xml:space="preserve">the applicant has approached to various authorities showing environmental violation and no action has been taken by those authorities. </w:t>
      </w:r>
      <w:r w:rsidR="009B7BA8" w:rsidRPr="004445C0">
        <w:rPr>
          <w:rFonts w:ascii="Bookman Old Style" w:hAnsi="Bookman Old Style"/>
        </w:rPr>
        <w:t>That despite repeated complaints and reminders, the Respondent authorities</w:t>
      </w:r>
      <w:r w:rsidR="009B7BA8">
        <w:rPr>
          <w:rFonts w:ascii="Bookman Old Style" w:hAnsi="Bookman Old Style"/>
        </w:rPr>
        <w:t xml:space="preserve"> </w:t>
      </w:r>
      <w:r w:rsidR="009B7BA8" w:rsidRPr="004445C0">
        <w:rPr>
          <w:rFonts w:ascii="Bookman Old Style" w:hAnsi="Bookman Old Style"/>
        </w:rPr>
        <w:t xml:space="preserve">have failed to take any effective action against </w:t>
      </w:r>
      <w:proofErr w:type="spellStart"/>
      <w:r w:rsidR="009B7BA8">
        <w:rPr>
          <w:rFonts w:ascii="Bookman Old Style" w:hAnsi="Bookman Old Style"/>
        </w:rPr>
        <w:t>respondet</w:t>
      </w:r>
      <w:proofErr w:type="spellEnd"/>
      <w:r w:rsidR="009B7BA8" w:rsidRPr="004445C0">
        <w:rPr>
          <w:rFonts w:ascii="Bookman Old Style" w:hAnsi="Bookman Old Style"/>
        </w:rPr>
        <w:t xml:space="preserve">, thereby allowing continued environmental degradation and safety hazards in the </w:t>
      </w:r>
      <w:r w:rsidR="009B7BA8">
        <w:rPr>
          <w:rFonts w:ascii="Bookman Old Style" w:hAnsi="Bookman Old Style"/>
        </w:rPr>
        <w:t>environment.</w:t>
      </w:r>
    </w:p>
    <w:p w14:paraId="21DA0623" w14:textId="46867734" w:rsidR="009B7BA8" w:rsidRDefault="009B7BA8" w:rsidP="00987F53">
      <w:pPr>
        <w:numPr>
          <w:ilvl w:val="0"/>
          <w:numId w:val="2"/>
        </w:numPr>
        <w:spacing w:line="480" w:lineRule="auto"/>
        <w:ind w:right="713"/>
        <w:jc w:val="both"/>
        <w:rPr>
          <w:rFonts w:ascii="Bookman Old Style" w:hAnsi="Bookman Old Style"/>
        </w:rPr>
      </w:pPr>
      <w:r>
        <w:rPr>
          <w:rFonts w:ascii="Bookman Old Style" w:hAnsi="Bookman Old Style"/>
        </w:rPr>
        <w:t>[add all relevant paras showing how your original application is maintainable]</w:t>
      </w:r>
    </w:p>
    <w:p w14:paraId="68D54447" w14:textId="1C1208C8" w:rsidR="0085038E" w:rsidRDefault="0085038E" w:rsidP="00987F53">
      <w:pPr>
        <w:numPr>
          <w:ilvl w:val="0"/>
          <w:numId w:val="2"/>
        </w:numPr>
        <w:spacing w:line="480" w:lineRule="auto"/>
        <w:ind w:right="713"/>
        <w:jc w:val="both"/>
        <w:rPr>
          <w:rFonts w:ascii="Bookman Old Style" w:hAnsi="Bookman Old Style"/>
        </w:rPr>
      </w:pPr>
      <w:r>
        <w:rPr>
          <w:rFonts w:ascii="Bookman Old Style" w:hAnsi="Bookman Old Style"/>
        </w:rPr>
        <w:t xml:space="preserve">That the present Original Application is well within the period of limitation prescribed under Section 14(3) of the National Green Tribunal Act, 2010. The cause of action in the present case is of a </w:t>
      </w:r>
      <w:r>
        <w:rPr>
          <w:rFonts w:ascii="Bookman Old Style" w:hAnsi="Bookman Old Style"/>
        </w:rPr>
        <w:lastRenderedPageBreak/>
        <w:t xml:space="preserve">continuous and recurring nature, as the Respondent failed to </w:t>
      </w:r>
      <w:r w:rsidR="004D7E63">
        <w:rPr>
          <w:rFonts w:ascii="Bookman Old Style" w:hAnsi="Bookman Old Style"/>
        </w:rPr>
        <w:t>comply with the EC conditions</w:t>
      </w:r>
      <w:r>
        <w:rPr>
          <w:rFonts w:ascii="Bookman Old Style" w:hAnsi="Bookman Old Style"/>
        </w:rPr>
        <w:t xml:space="preserve">. These violations persist </w:t>
      </w:r>
      <w:r w:rsidR="00A450C3">
        <w:rPr>
          <w:rFonts w:ascii="Bookman Old Style" w:hAnsi="Bookman Old Style"/>
        </w:rPr>
        <w:t>to this</w:t>
      </w:r>
      <w:r>
        <w:rPr>
          <w:rFonts w:ascii="Bookman Old Style" w:hAnsi="Bookman Old Style"/>
        </w:rPr>
        <w:t xml:space="preserve"> date</w:t>
      </w:r>
      <w:r w:rsidR="009B7BA8">
        <w:rPr>
          <w:rFonts w:ascii="Bookman Old Style" w:hAnsi="Bookman Old Style"/>
        </w:rPr>
        <w:t xml:space="preserve"> and</w:t>
      </w:r>
      <w:r>
        <w:rPr>
          <w:rFonts w:ascii="Bookman Old Style" w:hAnsi="Bookman Old Style"/>
        </w:rPr>
        <w:t xml:space="preserve"> </w:t>
      </w:r>
      <w:r w:rsidR="00E8701B">
        <w:rPr>
          <w:rFonts w:ascii="Bookman Old Style" w:hAnsi="Bookman Old Style"/>
        </w:rPr>
        <w:t>gives</w:t>
      </w:r>
      <w:r>
        <w:rPr>
          <w:rFonts w:ascii="Bookman Old Style" w:hAnsi="Bookman Old Style"/>
        </w:rPr>
        <w:t xml:space="preserve"> rise to</w:t>
      </w:r>
      <w:r w:rsidR="009B7BA8">
        <w:rPr>
          <w:rFonts w:ascii="Bookman Old Style" w:hAnsi="Bookman Old Style"/>
        </w:rPr>
        <w:t xml:space="preserve"> </w:t>
      </w:r>
      <w:r>
        <w:rPr>
          <w:rFonts w:ascii="Bookman Old Style" w:hAnsi="Bookman Old Style"/>
        </w:rPr>
        <w:t xml:space="preserve">cause of action. Therefore, the Application is clearly maintainable and filed within </w:t>
      </w:r>
      <w:r w:rsidR="00E8701B">
        <w:rPr>
          <w:rFonts w:ascii="Bookman Old Style" w:hAnsi="Bookman Old Style"/>
        </w:rPr>
        <w:t xml:space="preserve">the </w:t>
      </w:r>
      <w:r>
        <w:rPr>
          <w:rFonts w:ascii="Bookman Old Style" w:hAnsi="Bookman Old Style"/>
        </w:rPr>
        <w:t xml:space="preserve">limitation. </w:t>
      </w:r>
    </w:p>
    <w:p w14:paraId="24F97F51" w14:textId="643A078C" w:rsidR="0085038E" w:rsidRDefault="0085038E" w:rsidP="0085038E">
      <w:pPr>
        <w:numPr>
          <w:ilvl w:val="0"/>
          <w:numId w:val="2"/>
        </w:numPr>
        <w:spacing w:line="480" w:lineRule="auto"/>
        <w:ind w:left="434" w:right="713"/>
        <w:jc w:val="both"/>
        <w:rPr>
          <w:rFonts w:ascii="Bookman Old Style" w:hAnsi="Bookman Old Style"/>
        </w:rPr>
      </w:pPr>
      <w:r>
        <w:rPr>
          <w:rFonts w:ascii="Bookman Old Style" w:hAnsi="Bookman Old Style"/>
        </w:rPr>
        <w:t>That the present Original Application is being b</w:t>
      </w:r>
      <w:r w:rsidRPr="0085038E">
        <w:rPr>
          <w:rFonts w:ascii="Bookman Old Style" w:hAnsi="Bookman Old Style"/>
        </w:rPr>
        <w:t>ona fide, in public interest, and with the sole objective of protecting the environment and preventing further ecological degradation</w:t>
      </w:r>
      <w:r>
        <w:rPr>
          <w:rFonts w:ascii="Bookman Old Style" w:hAnsi="Bookman Old Style"/>
        </w:rPr>
        <w:t xml:space="preserve">. The applicant affirms that all </w:t>
      </w:r>
      <w:r w:rsidRPr="0085038E">
        <w:rPr>
          <w:rFonts w:ascii="Bookman Old Style" w:hAnsi="Bookman Old Style"/>
        </w:rPr>
        <w:t>mandatory requirements under the National Green Tribunal Act, 2010 and the NGT (Practice and Procedure) Rules, 2011 have been duly complied with. The Application is supported by relevant documents, representations, complaints</w:t>
      </w:r>
      <w:r>
        <w:rPr>
          <w:rFonts w:ascii="Bookman Old Style" w:hAnsi="Bookman Old Style"/>
        </w:rPr>
        <w:t xml:space="preserve"> and </w:t>
      </w:r>
      <w:r w:rsidRPr="0085038E">
        <w:rPr>
          <w:rFonts w:ascii="Bookman Old Style" w:hAnsi="Bookman Old Style"/>
        </w:rPr>
        <w:t>photographs</w:t>
      </w:r>
      <w:r>
        <w:rPr>
          <w:rFonts w:ascii="Bookman Old Style" w:hAnsi="Bookman Old Style"/>
        </w:rPr>
        <w:t>.</w:t>
      </w:r>
    </w:p>
    <w:p w14:paraId="4AD7F3EA" w14:textId="52BEB958" w:rsidR="00993146" w:rsidRPr="00993146" w:rsidRDefault="0003660D" w:rsidP="0085038E">
      <w:pPr>
        <w:numPr>
          <w:ilvl w:val="0"/>
          <w:numId w:val="2"/>
        </w:numPr>
        <w:spacing w:line="480" w:lineRule="auto"/>
        <w:ind w:right="713" w:hanging="502"/>
        <w:jc w:val="both"/>
        <w:rPr>
          <w:rFonts w:ascii="Bookman Old Style" w:hAnsi="Bookman Old Style"/>
        </w:rPr>
      </w:pPr>
      <w:r w:rsidRPr="0003660D">
        <w:rPr>
          <w:rFonts w:ascii="Bookman Old Style" w:hAnsi="Bookman Old Style"/>
        </w:rPr>
        <w:t>In these circumstances, the Applicant is constrained to approach this Hon’ble Tribunal seeking enforcement of EC and imposition of compensation under the ‘Polluter Pays’ principle.</w:t>
      </w:r>
    </w:p>
    <w:p w14:paraId="188AF4E5" w14:textId="5623F0F3" w:rsidR="00993146" w:rsidRPr="00993146" w:rsidRDefault="00993146" w:rsidP="004E260C">
      <w:pPr>
        <w:spacing w:line="480" w:lineRule="auto"/>
        <w:ind w:right="713"/>
        <w:rPr>
          <w:rFonts w:ascii="Bookman Old Style" w:hAnsi="Bookman Old Style"/>
        </w:rPr>
      </w:pPr>
    </w:p>
    <w:p w14:paraId="25E1A2E6" w14:textId="77777777" w:rsidR="00993146" w:rsidRPr="00993146" w:rsidRDefault="00993146" w:rsidP="004E260C">
      <w:pPr>
        <w:spacing w:line="480" w:lineRule="auto"/>
        <w:ind w:left="284" w:right="713"/>
        <w:rPr>
          <w:rFonts w:ascii="Bookman Old Style" w:hAnsi="Bookman Old Style"/>
          <w:b/>
          <w:bCs/>
        </w:rPr>
      </w:pPr>
      <w:r w:rsidRPr="00993146">
        <w:rPr>
          <w:rFonts w:ascii="Bookman Old Style" w:hAnsi="Bookman Old Style"/>
          <w:b/>
          <w:bCs/>
        </w:rPr>
        <w:t>GROUNDS</w:t>
      </w:r>
    </w:p>
    <w:p w14:paraId="655A7FFF" w14:textId="33B3A5D3" w:rsidR="0003660D" w:rsidRDefault="00AA4E79" w:rsidP="0040437F">
      <w:pPr>
        <w:pStyle w:val="ListParagraph"/>
        <w:numPr>
          <w:ilvl w:val="1"/>
          <w:numId w:val="4"/>
        </w:numPr>
        <w:spacing w:line="480" w:lineRule="auto"/>
        <w:ind w:right="713"/>
        <w:jc w:val="both"/>
        <w:rPr>
          <w:rFonts w:ascii="Bookman Old Style" w:hAnsi="Bookman Old Style"/>
        </w:rPr>
      </w:pPr>
      <w:r w:rsidRPr="0003660D">
        <w:rPr>
          <w:rFonts w:ascii="Bookman Old Style" w:hAnsi="Bookman Old Style"/>
        </w:rPr>
        <w:t>BECAUSE</w:t>
      </w:r>
      <w:r w:rsidR="00C67E73" w:rsidRPr="0003660D">
        <w:rPr>
          <w:rFonts w:ascii="Bookman Old Style" w:hAnsi="Bookman Old Style"/>
        </w:rPr>
        <w:t xml:space="preserve"> the </w:t>
      </w:r>
      <w:r w:rsidR="00987F53">
        <w:rPr>
          <w:rFonts w:ascii="Bookman Old Style" w:hAnsi="Bookman Old Style"/>
        </w:rPr>
        <w:t xml:space="preserve">respondent is violating the EC </w:t>
      </w:r>
      <w:r w:rsidR="00D0464E">
        <w:rPr>
          <w:rFonts w:ascii="Bookman Old Style" w:hAnsi="Bookman Old Style"/>
        </w:rPr>
        <w:t>conditions</w:t>
      </w:r>
      <w:r w:rsidR="0003660D" w:rsidRPr="0003660D">
        <w:rPr>
          <w:rFonts w:ascii="Bookman Old Style" w:hAnsi="Bookman Old Style"/>
        </w:rPr>
        <w:t>.</w:t>
      </w:r>
    </w:p>
    <w:p w14:paraId="16EC0A44" w14:textId="7AB72B29" w:rsidR="006E5CB7" w:rsidRDefault="00AA4E79" w:rsidP="0003660D">
      <w:pPr>
        <w:pStyle w:val="ListParagraph"/>
        <w:numPr>
          <w:ilvl w:val="1"/>
          <w:numId w:val="4"/>
        </w:numPr>
        <w:spacing w:line="480" w:lineRule="auto"/>
        <w:ind w:right="713"/>
        <w:jc w:val="both"/>
        <w:rPr>
          <w:rFonts w:ascii="Bookman Old Style" w:hAnsi="Bookman Old Style"/>
        </w:rPr>
      </w:pPr>
      <w:r w:rsidRPr="00AA4E79">
        <w:rPr>
          <w:rFonts w:ascii="Bookman Old Style" w:hAnsi="Bookman Old Style"/>
        </w:rPr>
        <w:t>BECAUSE</w:t>
      </w:r>
      <w:r w:rsidR="00C67E73" w:rsidRPr="00AA4E79">
        <w:rPr>
          <w:rFonts w:ascii="Bookman Old Style" w:hAnsi="Bookman Old Style"/>
        </w:rPr>
        <w:t xml:space="preserve"> </w:t>
      </w:r>
      <w:r w:rsidR="00987F53">
        <w:rPr>
          <w:rFonts w:ascii="Bookman Old Style" w:hAnsi="Bookman Old Style"/>
        </w:rPr>
        <w:t>the environment condition is degrading where respondent is operating</w:t>
      </w:r>
      <w:r w:rsidR="0003660D" w:rsidRPr="0003660D">
        <w:rPr>
          <w:rFonts w:ascii="Bookman Old Style" w:hAnsi="Bookman Old Style"/>
        </w:rPr>
        <w:t>.</w:t>
      </w:r>
    </w:p>
    <w:p w14:paraId="19152D44" w14:textId="5CE29C53" w:rsidR="00461357" w:rsidRPr="0003660D" w:rsidRDefault="00461357" w:rsidP="0003660D">
      <w:pPr>
        <w:pStyle w:val="ListParagraph"/>
        <w:numPr>
          <w:ilvl w:val="1"/>
          <w:numId w:val="4"/>
        </w:numPr>
        <w:spacing w:line="480" w:lineRule="auto"/>
        <w:ind w:right="713"/>
        <w:jc w:val="both"/>
        <w:rPr>
          <w:rFonts w:ascii="Bookman Old Style" w:hAnsi="Bookman Old Style"/>
        </w:rPr>
      </w:pPr>
      <w:r>
        <w:rPr>
          <w:rFonts w:ascii="Bookman Old Style" w:hAnsi="Bookman Old Style"/>
        </w:rPr>
        <w:t>[add more grounds according to your material available on record and from your knowledge]</w:t>
      </w:r>
    </w:p>
    <w:p w14:paraId="47A3C54C" w14:textId="0ECC8E41" w:rsidR="0003660D" w:rsidRDefault="005A3D4D" w:rsidP="006E5CB7">
      <w:pPr>
        <w:pStyle w:val="ListParagraph"/>
        <w:numPr>
          <w:ilvl w:val="1"/>
          <w:numId w:val="4"/>
        </w:numPr>
        <w:spacing w:line="480" w:lineRule="auto"/>
        <w:ind w:right="713"/>
        <w:jc w:val="both"/>
        <w:rPr>
          <w:rFonts w:ascii="Bookman Old Style" w:hAnsi="Bookman Old Style"/>
        </w:rPr>
      </w:pPr>
      <w:r w:rsidRPr="002C58B3">
        <w:rPr>
          <w:rFonts w:ascii="Bookman Old Style" w:hAnsi="Bookman Old Style"/>
        </w:rPr>
        <w:lastRenderedPageBreak/>
        <w:t>BECAUSE</w:t>
      </w:r>
      <w:r w:rsidR="00C67E73" w:rsidRPr="002C58B3">
        <w:rPr>
          <w:rFonts w:ascii="Bookman Old Style" w:hAnsi="Bookman Old Style"/>
        </w:rPr>
        <w:t xml:space="preserve"> </w:t>
      </w:r>
      <w:r w:rsidR="0003660D" w:rsidRPr="0003660D">
        <w:rPr>
          <w:rFonts w:ascii="Bookman Old Style" w:hAnsi="Bookman Old Style"/>
        </w:rPr>
        <w:t xml:space="preserve">MoEF&amp;CC, </w:t>
      </w:r>
      <w:r w:rsidR="00BC16B0">
        <w:rPr>
          <w:rFonts w:ascii="Bookman Old Style" w:hAnsi="Bookman Old Style"/>
        </w:rPr>
        <w:t>and other respondents</w:t>
      </w:r>
      <w:r w:rsidR="0003660D" w:rsidRPr="0003660D">
        <w:rPr>
          <w:rFonts w:ascii="Bookman Old Style" w:hAnsi="Bookman Old Style"/>
        </w:rPr>
        <w:t xml:space="preserve"> failed to enforce compliance despite complaints and RTI disclosures, reflecting abdication of statutory duties.</w:t>
      </w:r>
    </w:p>
    <w:p w14:paraId="67A03FF7" w14:textId="0445705D" w:rsidR="00331BF1" w:rsidRDefault="005A3D4D" w:rsidP="0040437F">
      <w:pPr>
        <w:pStyle w:val="ListParagraph"/>
        <w:numPr>
          <w:ilvl w:val="1"/>
          <w:numId w:val="4"/>
        </w:numPr>
        <w:spacing w:line="480" w:lineRule="auto"/>
        <w:ind w:right="713"/>
        <w:jc w:val="both"/>
        <w:rPr>
          <w:rFonts w:ascii="Bookman Old Style" w:hAnsi="Bookman Old Style"/>
        </w:rPr>
      </w:pPr>
      <w:r w:rsidRPr="00331BF1">
        <w:rPr>
          <w:rFonts w:ascii="Bookman Old Style" w:hAnsi="Bookman Old Style"/>
        </w:rPr>
        <w:t>BECAUSE</w:t>
      </w:r>
      <w:r w:rsidR="00C67E73" w:rsidRPr="00331BF1">
        <w:rPr>
          <w:rFonts w:ascii="Bookman Old Style" w:hAnsi="Bookman Old Style"/>
        </w:rPr>
        <w:t xml:space="preserve"> </w:t>
      </w:r>
      <w:r w:rsidR="009B7BA8">
        <w:rPr>
          <w:rFonts w:ascii="Bookman Old Style" w:hAnsi="Bookman Old Style"/>
        </w:rPr>
        <w:t>respondent</w:t>
      </w:r>
      <w:r w:rsidR="00331BF1" w:rsidRPr="00331BF1">
        <w:rPr>
          <w:rFonts w:ascii="Bookman Old Style" w:hAnsi="Bookman Old Style"/>
        </w:rPr>
        <w:t xml:space="preserve"> is liable for environmental compensation as laid down in </w:t>
      </w:r>
      <w:r w:rsidR="00331BF1" w:rsidRPr="00331BF1">
        <w:rPr>
          <w:rFonts w:ascii="Bookman Old Style" w:hAnsi="Bookman Old Style"/>
          <w:i/>
          <w:iCs/>
        </w:rPr>
        <w:t>Vellore Citizens Welfare Forum v. Union of India</w:t>
      </w:r>
      <w:r w:rsidR="00331BF1" w:rsidRPr="00331BF1">
        <w:rPr>
          <w:rFonts w:ascii="Bookman Old Style" w:hAnsi="Bookman Old Style"/>
        </w:rPr>
        <w:t xml:space="preserve"> </w:t>
      </w:r>
      <w:r w:rsidR="00BC16B0">
        <w:rPr>
          <w:rFonts w:ascii="Bookman Old Style" w:hAnsi="Bookman Old Style"/>
        </w:rPr>
        <w:t>according to polluter pay principle</w:t>
      </w:r>
      <w:r w:rsidR="00331BF1" w:rsidRPr="00331BF1">
        <w:rPr>
          <w:rFonts w:ascii="Bookman Old Style" w:hAnsi="Bookman Old Style"/>
        </w:rPr>
        <w:t>.</w:t>
      </w:r>
    </w:p>
    <w:p w14:paraId="1780A50E" w14:textId="5C7AE087" w:rsidR="00993146" w:rsidRPr="00993146" w:rsidRDefault="00993146" w:rsidP="00331BF1">
      <w:pPr>
        <w:spacing w:line="480" w:lineRule="auto"/>
        <w:ind w:right="713"/>
        <w:rPr>
          <w:rFonts w:ascii="Bookman Old Style" w:hAnsi="Bookman Old Style"/>
        </w:rPr>
      </w:pPr>
    </w:p>
    <w:p w14:paraId="3D48C55B" w14:textId="18538B2F" w:rsidR="00993146" w:rsidRPr="00993146" w:rsidRDefault="00993146" w:rsidP="004E260C">
      <w:pPr>
        <w:spacing w:line="480" w:lineRule="auto"/>
        <w:ind w:left="284" w:right="713"/>
        <w:rPr>
          <w:rFonts w:ascii="Bookman Old Style" w:hAnsi="Bookman Old Style"/>
          <w:b/>
          <w:bCs/>
        </w:rPr>
      </w:pPr>
      <w:r w:rsidRPr="00993146">
        <w:rPr>
          <w:rFonts w:ascii="Bookman Old Style" w:hAnsi="Bookman Old Style"/>
          <w:b/>
          <w:bCs/>
        </w:rPr>
        <w:t>PRAYER</w:t>
      </w:r>
    </w:p>
    <w:p w14:paraId="194D4210" w14:textId="7BAED177" w:rsidR="005A3D4D" w:rsidRDefault="005A3D4D" w:rsidP="005A3D4D">
      <w:pPr>
        <w:spacing w:line="480" w:lineRule="auto"/>
        <w:ind w:left="284" w:right="713"/>
        <w:rPr>
          <w:rFonts w:ascii="Bookman Old Style" w:hAnsi="Bookman Old Style"/>
        </w:rPr>
      </w:pPr>
      <w:r>
        <w:rPr>
          <w:rFonts w:ascii="Bookman Old Style" w:hAnsi="Bookman Old Style"/>
        </w:rPr>
        <w:t>It is therefore, most respectfully prayed that this Hon’ble Tribunal may graciously be please to</w:t>
      </w:r>
      <w:r w:rsidR="00461357">
        <w:rPr>
          <w:rFonts w:ascii="Bookman Old Style" w:hAnsi="Bookman Old Style"/>
        </w:rPr>
        <w:t>:</w:t>
      </w:r>
    </w:p>
    <w:p w14:paraId="518046A4" w14:textId="1FCF3598" w:rsidR="00C15617" w:rsidRDefault="00C15617" w:rsidP="00F6014A">
      <w:pPr>
        <w:pStyle w:val="ListParagraph"/>
        <w:numPr>
          <w:ilvl w:val="0"/>
          <w:numId w:val="9"/>
        </w:numPr>
        <w:spacing w:line="480" w:lineRule="auto"/>
        <w:ind w:right="713"/>
        <w:jc w:val="both"/>
        <w:rPr>
          <w:rFonts w:ascii="Bookman Old Style" w:hAnsi="Bookman Old Style"/>
        </w:rPr>
      </w:pPr>
      <w:r w:rsidRPr="00BC16B0">
        <w:rPr>
          <w:rFonts w:ascii="Bookman Old Style" w:hAnsi="Bookman Old Style"/>
        </w:rPr>
        <w:t xml:space="preserve">Direct Respondent No.1 </w:t>
      </w:r>
      <w:r w:rsidRPr="00C15617">
        <w:rPr>
          <w:rFonts w:ascii="Bookman Old Style" w:hAnsi="Bookman Old Style"/>
        </w:rPr>
        <w:t>to comply with</w:t>
      </w:r>
      <w:r w:rsidR="009B7BA8">
        <w:rPr>
          <w:rFonts w:ascii="Bookman Old Style" w:hAnsi="Bookman Old Style"/>
        </w:rPr>
        <w:t xml:space="preserve"> EC conditions</w:t>
      </w:r>
      <w:r w:rsidRPr="00C15617">
        <w:rPr>
          <w:rFonts w:ascii="Bookman Old Style" w:hAnsi="Bookman Old Style"/>
        </w:rPr>
        <w:t xml:space="preserve">. </w:t>
      </w:r>
    </w:p>
    <w:p w14:paraId="31224051" w14:textId="1074DAC4" w:rsidR="00C15617" w:rsidRDefault="00C15617" w:rsidP="00BC16B0">
      <w:pPr>
        <w:pStyle w:val="ListParagraph"/>
        <w:numPr>
          <w:ilvl w:val="0"/>
          <w:numId w:val="9"/>
        </w:numPr>
        <w:spacing w:line="480" w:lineRule="auto"/>
        <w:ind w:right="713"/>
        <w:rPr>
          <w:rFonts w:ascii="Bookman Old Style" w:hAnsi="Bookman Old Style"/>
        </w:rPr>
      </w:pPr>
      <w:r w:rsidRPr="00BC16B0">
        <w:rPr>
          <w:rFonts w:ascii="Bookman Old Style" w:hAnsi="Bookman Old Style"/>
        </w:rPr>
        <w:t>Impose environmental compensation</w:t>
      </w:r>
      <w:r w:rsidRPr="00C15617">
        <w:rPr>
          <w:rFonts w:ascii="Bookman Old Style" w:hAnsi="Bookman Old Style"/>
        </w:rPr>
        <w:t xml:space="preserve"> on </w:t>
      </w:r>
      <w:r w:rsidR="009B7BA8">
        <w:rPr>
          <w:rFonts w:ascii="Bookman Old Style" w:hAnsi="Bookman Old Style"/>
        </w:rPr>
        <w:t>Respondent</w:t>
      </w:r>
      <w:r w:rsidRPr="00C15617">
        <w:rPr>
          <w:rFonts w:ascii="Bookman Old Style" w:hAnsi="Bookman Old Style"/>
        </w:rPr>
        <w:t xml:space="preserve"> under Section 15 of the NGT Act, 2010 applying </w:t>
      </w:r>
      <w:r w:rsidR="009B7BA8">
        <w:rPr>
          <w:rFonts w:ascii="Bookman Old Style" w:hAnsi="Bookman Old Style"/>
        </w:rPr>
        <w:t xml:space="preserve">the </w:t>
      </w:r>
      <w:r w:rsidRPr="00C15617">
        <w:rPr>
          <w:rFonts w:ascii="Bookman Old Style" w:hAnsi="Bookman Old Style"/>
        </w:rPr>
        <w:t>‘Polluter Pays’ principle.</w:t>
      </w:r>
    </w:p>
    <w:p w14:paraId="5508AF28" w14:textId="25D9BE4F" w:rsidR="00461357" w:rsidRPr="00BC16B0" w:rsidRDefault="00461357" w:rsidP="00BC16B0">
      <w:pPr>
        <w:pStyle w:val="ListParagraph"/>
        <w:numPr>
          <w:ilvl w:val="0"/>
          <w:numId w:val="9"/>
        </w:numPr>
        <w:spacing w:line="480" w:lineRule="auto"/>
        <w:ind w:right="713"/>
        <w:rPr>
          <w:rFonts w:ascii="Bookman Old Style" w:hAnsi="Bookman Old Style"/>
        </w:rPr>
      </w:pPr>
      <w:r>
        <w:rPr>
          <w:rFonts w:ascii="Bookman Old Style" w:hAnsi="Bookman Old Style"/>
        </w:rPr>
        <w:t>[add more prayer according to relief yo</w:t>
      </w:r>
      <w:r w:rsidR="00D0464E">
        <w:rPr>
          <w:rFonts w:ascii="Bookman Old Style" w:hAnsi="Bookman Old Style"/>
        </w:rPr>
        <w:t>u</w:t>
      </w:r>
      <w:r>
        <w:rPr>
          <w:rFonts w:ascii="Bookman Old Style" w:hAnsi="Bookman Old Style"/>
        </w:rPr>
        <w:t>’re seeking</w:t>
      </w:r>
      <w:r w:rsidR="00D0464E">
        <w:rPr>
          <w:rFonts w:ascii="Bookman Old Style" w:hAnsi="Bookman Old Style"/>
        </w:rPr>
        <w:t>]</w:t>
      </w:r>
    </w:p>
    <w:p w14:paraId="29C56A39" w14:textId="758A757B" w:rsidR="00993146" w:rsidRDefault="005A3D4D" w:rsidP="004E260C">
      <w:pPr>
        <w:spacing w:line="480" w:lineRule="auto"/>
        <w:ind w:left="284" w:right="713"/>
        <w:rPr>
          <w:rFonts w:ascii="Bookman Old Style" w:hAnsi="Bookman Old Style"/>
        </w:rPr>
      </w:pPr>
      <w:r>
        <w:rPr>
          <w:rFonts w:ascii="Bookman Old Style" w:hAnsi="Bookman Old Style"/>
        </w:rPr>
        <w:t xml:space="preserve">And/ or </w:t>
      </w:r>
      <w:r w:rsidR="009B7BA8">
        <w:rPr>
          <w:rFonts w:ascii="Bookman Old Style" w:hAnsi="Bookman Old Style"/>
        </w:rPr>
        <w:t>pass</w:t>
      </w:r>
      <w:r w:rsidR="00993146" w:rsidRPr="00993146">
        <w:rPr>
          <w:rFonts w:ascii="Bookman Old Style" w:hAnsi="Bookman Old Style"/>
        </w:rPr>
        <w:t xml:space="preserve"> any further order(s) this Hon’ble Tribunal may deem fit and proper in the interest of justice and environment.</w:t>
      </w:r>
    </w:p>
    <w:p w14:paraId="10AD295E" w14:textId="4B1DC5AD" w:rsidR="00461357" w:rsidRDefault="00461357">
      <w:pPr>
        <w:rPr>
          <w:rFonts w:ascii="Bookman Old Style" w:hAnsi="Bookman Old Style"/>
        </w:rPr>
      </w:pPr>
      <w:r>
        <w:rPr>
          <w:rFonts w:ascii="Bookman Old Style" w:hAnsi="Bookman Old Style"/>
        </w:rPr>
        <w:br w:type="page"/>
      </w:r>
    </w:p>
    <w:p w14:paraId="503549E6" w14:textId="0DB78474" w:rsidR="00461357" w:rsidRPr="00461357" w:rsidRDefault="00461357" w:rsidP="00461357">
      <w:pPr>
        <w:spacing w:line="480" w:lineRule="auto"/>
        <w:ind w:left="284" w:right="713"/>
        <w:jc w:val="center"/>
        <w:rPr>
          <w:rFonts w:ascii="Bookman Old Style" w:hAnsi="Bookman Old Style"/>
          <w:b/>
          <w:bCs/>
        </w:rPr>
      </w:pPr>
      <w:r w:rsidRPr="00461357">
        <w:rPr>
          <w:rFonts w:ascii="Bookman Old Style" w:hAnsi="Bookman Old Style"/>
          <w:b/>
          <w:bCs/>
        </w:rPr>
        <w:lastRenderedPageBreak/>
        <w:t>Verification</w:t>
      </w:r>
    </w:p>
    <w:p w14:paraId="2AB7B8B1" w14:textId="6535264E" w:rsidR="00461357" w:rsidRDefault="00461357">
      <w:pPr>
        <w:rPr>
          <w:rFonts w:ascii="Bookman Old Style" w:hAnsi="Bookman Old Style"/>
        </w:rPr>
      </w:pPr>
      <w:r>
        <w:rPr>
          <w:rFonts w:ascii="Bookman Old Style" w:hAnsi="Bookman Old Style"/>
        </w:rPr>
        <w:br w:type="page"/>
      </w:r>
    </w:p>
    <w:p w14:paraId="430B6D88" w14:textId="721BE046" w:rsidR="00461357" w:rsidRPr="00461357" w:rsidRDefault="00461357" w:rsidP="00461357">
      <w:pPr>
        <w:spacing w:line="480" w:lineRule="auto"/>
        <w:ind w:left="284" w:right="713"/>
        <w:jc w:val="center"/>
        <w:rPr>
          <w:rFonts w:ascii="Bookman Old Style" w:hAnsi="Bookman Old Style"/>
          <w:b/>
          <w:bCs/>
        </w:rPr>
      </w:pPr>
      <w:r w:rsidRPr="00461357">
        <w:rPr>
          <w:rFonts w:ascii="Bookman Old Style" w:hAnsi="Bookman Old Style"/>
          <w:b/>
          <w:bCs/>
        </w:rPr>
        <w:lastRenderedPageBreak/>
        <w:t>AFFIDAVIT</w:t>
      </w:r>
    </w:p>
    <w:p w14:paraId="67C3140D" w14:textId="77777777" w:rsidR="005B55F8" w:rsidRDefault="005B55F8" w:rsidP="004E260C">
      <w:pPr>
        <w:spacing w:line="480" w:lineRule="auto"/>
        <w:ind w:left="284" w:right="713"/>
        <w:rPr>
          <w:rFonts w:ascii="Bookman Old Style" w:hAnsi="Bookman Old Style"/>
        </w:rPr>
      </w:pPr>
    </w:p>
    <w:p w14:paraId="4785AD6F" w14:textId="2F0B63A5" w:rsidR="0070045E" w:rsidRPr="00FF2D42" w:rsidRDefault="0070045E" w:rsidP="00FF2D42">
      <w:pPr>
        <w:rPr>
          <w:rFonts w:ascii="Bookman Old Style" w:hAnsi="Bookman Old Style"/>
        </w:rPr>
      </w:pPr>
      <w:bookmarkStart w:id="0" w:name="_Hlk214298558"/>
      <w:bookmarkEnd w:id="0"/>
    </w:p>
    <w:sectPr w:rsidR="0070045E" w:rsidRPr="00FF2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ECC8" w14:textId="77777777" w:rsidR="00587296" w:rsidRDefault="00587296" w:rsidP="00073E1D">
      <w:pPr>
        <w:spacing w:after="0" w:line="240" w:lineRule="auto"/>
      </w:pPr>
      <w:r>
        <w:separator/>
      </w:r>
    </w:p>
  </w:endnote>
  <w:endnote w:type="continuationSeparator" w:id="0">
    <w:p w14:paraId="08469F67" w14:textId="77777777" w:rsidR="00587296" w:rsidRDefault="00587296" w:rsidP="00073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23780" w14:textId="77777777" w:rsidR="00587296" w:rsidRDefault="00587296" w:rsidP="00073E1D">
      <w:pPr>
        <w:spacing w:after="0" w:line="240" w:lineRule="auto"/>
      </w:pPr>
      <w:r>
        <w:separator/>
      </w:r>
    </w:p>
  </w:footnote>
  <w:footnote w:type="continuationSeparator" w:id="0">
    <w:p w14:paraId="5C678147" w14:textId="77777777" w:rsidR="00587296" w:rsidRDefault="00587296" w:rsidP="00073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7D98"/>
    <w:multiLevelType w:val="multilevel"/>
    <w:tmpl w:val="05FC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4217C"/>
    <w:multiLevelType w:val="hybridMultilevel"/>
    <w:tmpl w:val="E182FCFA"/>
    <w:lvl w:ilvl="0" w:tplc="AA7A959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050E9"/>
    <w:multiLevelType w:val="hybridMultilevel"/>
    <w:tmpl w:val="FFA62BC0"/>
    <w:lvl w:ilvl="0" w:tplc="DF6CB5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D932EBC"/>
    <w:multiLevelType w:val="hybridMultilevel"/>
    <w:tmpl w:val="9580C9D2"/>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953AE"/>
    <w:multiLevelType w:val="hybridMultilevel"/>
    <w:tmpl w:val="7DEA1B1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04CC4"/>
    <w:multiLevelType w:val="multilevel"/>
    <w:tmpl w:val="CBE6BD5C"/>
    <w:lvl w:ilvl="0">
      <w:start w:val="1"/>
      <w:numFmt w:val="lowerRoman"/>
      <w:lvlText w:val="%1."/>
      <w:lvlJc w:val="left"/>
      <w:pPr>
        <w:tabs>
          <w:tab w:val="num" w:pos="720"/>
        </w:tabs>
        <w:ind w:left="720" w:hanging="360"/>
      </w:pPr>
      <w:rPr>
        <w:rFonts w:ascii="Bookman Old Style" w:eastAsiaTheme="minorHAnsi" w:hAnsi="Bookman Old Style"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EE4BF4"/>
    <w:multiLevelType w:val="multilevel"/>
    <w:tmpl w:val="22020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9975E3"/>
    <w:multiLevelType w:val="multilevel"/>
    <w:tmpl w:val="25BC12FE"/>
    <w:lvl w:ilvl="0">
      <w:start w:val="11"/>
      <w:numFmt w:val="decimal"/>
      <w:lvlText w:val="%1."/>
      <w:lvlJc w:val="left"/>
      <w:pPr>
        <w:tabs>
          <w:tab w:val="num" w:pos="720"/>
        </w:tabs>
        <w:ind w:left="720" w:hanging="360"/>
      </w:pPr>
    </w:lvl>
    <w:lvl w:ilvl="1">
      <w:start w:val="1"/>
      <w:numFmt w:val="lowerRoman"/>
      <w:lvlText w:val="%2."/>
      <w:lvlJc w:val="left"/>
      <w:pPr>
        <w:ind w:left="1004" w:hanging="720"/>
      </w:pPr>
      <w:rPr>
        <w:rFonts w:hint="default"/>
        <w:b w:val="0"/>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5E2B21"/>
    <w:multiLevelType w:val="multilevel"/>
    <w:tmpl w:val="25BC12FE"/>
    <w:lvl w:ilvl="0">
      <w:start w:val="11"/>
      <w:numFmt w:val="decimal"/>
      <w:lvlText w:val="%1."/>
      <w:lvlJc w:val="left"/>
      <w:pPr>
        <w:tabs>
          <w:tab w:val="num" w:pos="720"/>
        </w:tabs>
        <w:ind w:left="720" w:hanging="360"/>
      </w:pPr>
    </w:lvl>
    <w:lvl w:ilvl="1">
      <w:start w:val="1"/>
      <w:numFmt w:val="lowerRoman"/>
      <w:lvlText w:val="%2."/>
      <w:lvlJc w:val="left"/>
      <w:pPr>
        <w:ind w:left="1004" w:hanging="720"/>
      </w:pPr>
      <w:rPr>
        <w:rFonts w:hint="default"/>
        <w:b w:val="0"/>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581CCE"/>
    <w:multiLevelType w:val="multilevel"/>
    <w:tmpl w:val="97BA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935FCB"/>
    <w:multiLevelType w:val="multilevel"/>
    <w:tmpl w:val="5938328C"/>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6086299">
    <w:abstractNumId w:val="6"/>
  </w:num>
  <w:num w:numId="2" w16cid:durableId="1427843498">
    <w:abstractNumId w:val="10"/>
  </w:num>
  <w:num w:numId="3" w16cid:durableId="342317790">
    <w:abstractNumId w:val="0"/>
  </w:num>
  <w:num w:numId="4" w16cid:durableId="366024049">
    <w:abstractNumId w:val="7"/>
  </w:num>
  <w:num w:numId="5" w16cid:durableId="299651619">
    <w:abstractNumId w:val="5"/>
  </w:num>
  <w:num w:numId="6" w16cid:durableId="192429762">
    <w:abstractNumId w:val="8"/>
  </w:num>
  <w:num w:numId="7" w16cid:durableId="523400159">
    <w:abstractNumId w:val="1"/>
  </w:num>
  <w:num w:numId="8" w16cid:durableId="35811844">
    <w:abstractNumId w:val="9"/>
  </w:num>
  <w:num w:numId="9" w16cid:durableId="1690372946">
    <w:abstractNumId w:val="2"/>
  </w:num>
  <w:num w:numId="10" w16cid:durableId="1768114625">
    <w:abstractNumId w:val="4"/>
  </w:num>
  <w:num w:numId="11" w16cid:durableId="626589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5E"/>
    <w:rsid w:val="0000218A"/>
    <w:rsid w:val="00020384"/>
    <w:rsid w:val="00021DC9"/>
    <w:rsid w:val="0003009D"/>
    <w:rsid w:val="0003660D"/>
    <w:rsid w:val="000473D6"/>
    <w:rsid w:val="00052087"/>
    <w:rsid w:val="000579D6"/>
    <w:rsid w:val="000676C2"/>
    <w:rsid w:val="00073E1D"/>
    <w:rsid w:val="00076E46"/>
    <w:rsid w:val="000946FA"/>
    <w:rsid w:val="000A2932"/>
    <w:rsid w:val="00114C05"/>
    <w:rsid w:val="00134CD1"/>
    <w:rsid w:val="00135FB0"/>
    <w:rsid w:val="00137A25"/>
    <w:rsid w:val="001A315F"/>
    <w:rsid w:val="001D1FDA"/>
    <w:rsid w:val="001D6DE6"/>
    <w:rsid w:val="001E2A90"/>
    <w:rsid w:val="0022050C"/>
    <w:rsid w:val="00277EA8"/>
    <w:rsid w:val="002A5627"/>
    <w:rsid w:val="002C58B3"/>
    <w:rsid w:val="002D7732"/>
    <w:rsid w:val="002E58CC"/>
    <w:rsid w:val="00331BF1"/>
    <w:rsid w:val="0037626C"/>
    <w:rsid w:val="003B76A3"/>
    <w:rsid w:val="003E7467"/>
    <w:rsid w:val="003F5BEC"/>
    <w:rsid w:val="0040233F"/>
    <w:rsid w:val="0040437F"/>
    <w:rsid w:val="00415639"/>
    <w:rsid w:val="0043534F"/>
    <w:rsid w:val="004439DC"/>
    <w:rsid w:val="004445C0"/>
    <w:rsid w:val="00461357"/>
    <w:rsid w:val="0047129A"/>
    <w:rsid w:val="004716FD"/>
    <w:rsid w:val="004B6673"/>
    <w:rsid w:val="004D7E63"/>
    <w:rsid w:val="004E260C"/>
    <w:rsid w:val="004F008C"/>
    <w:rsid w:val="004F4499"/>
    <w:rsid w:val="00521A39"/>
    <w:rsid w:val="0057721B"/>
    <w:rsid w:val="00585282"/>
    <w:rsid w:val="00587296"/>
    <w:rsid w:val="005A1EDE"/>
    <w:rsid w:val="005A3D4D"/>
    <w:rsid w:val="005B55F8"/>
    <w:rsid w:val="005D1287"/>
    <w:rsid w:val="00615BC0"/>
    <w:rsid w:val="00623FDA"/>
    <w:rsid w:val="0064589E"/>
    <w:rsid w:val="00661A4D"/>
    <w:rsid w:val="006A00F9"/>
    <w:rsid w:val="006E26CA"/>
    <w:rsid w:val="006E5CB7"/>
    <w:rsid w:val="006F4438"/>
    <w:rsid w:val="0070045E"/>
    <w:rsid w:val="0072341A"/>
    <w:rsid w:val="007366A7"/>
    <w:rsid w:val="007457F5"/>
    <w:rsid w:val="007508CB"/>
    <w:rsid w:val="007640C8"/>
    <w:rsid w:val="007726AA"/>
    <w:rsid w:val="00785CDB"/>
    <w:rsid w:val="007E46D2"/>
    <w:rsid w:val="008306D2"/>
    <w:rsid w:val="008415EA"/>
    <w:rsid w:val="00846F46"/>
    <w:rsid w:val="0085038E"/>
    <w:rsid w:val="0086387C"/>
    <w:rsid w:val="00883485"/>
    <w:rsid w:val="00891125"/>
    <w:rsid w:val="0089342F"/>
    <w:rsid w:val="00893A0C"/>
    <w:rsid w:val="008F050E"/>
    <w:rsid w:val="00905A0A"/>
    <w:rsid w:val="00911C22"/>
    <w:rsid w:val="00922A39"/>
    <w:rsid w:val="009571B8"/>
    <w:rsid w:val="00987F53"/>
    <w:rsid w:val="00993146"/>
    <w:rsid w:val="009947FB"/>
    <w:rsid w:val="009B7BA8"/>
    <w:rsid w:val="00A151DD"/>
    <w:rsid w:val="00A232A5"/>
    <w:rsid w:val="00A450C3"/>
    <w:rsid w:val="00A95B8A"/>
    <w:rsid w:val="00AA4E79"/>
    <w:rsid w:val="00AC48D6"/>
    <w:rsid w:val="00AD5B65"/>
    <w:rsid w:val="00B163C0"/>
    <w:rsid w:val="00B20294"/>
    <w:rsid w:val="00B20B97"/>
    <w:rsid w:val="00B22E36"/>
    <w:rsid w:val="00B60AD2"/>
    <w:rsid w:val="00B745B0"/>
    <w:rsid w:val="00BA3B7F"/>
    <w:rsid w:val="00BA76C0"/>
    <w:rsid w:val="00BC07F8"/>
    <w:rsid w:val="00BC155B"/>
    <w:rsid w:val="00BC16B0"/>
    <w:rsid w:val="00BC4BF6"/>
    <w:rsid w:val="00C14F58"/>
    <w:rsid w:val="00C15617"/>
    <w:rsid w:val="00C2782D"/>
    <w:rsid w:val="00C34139"/>
    <w:rsid w:val="00C54E5D"/>
    <w:rsid w:val="00C67E73"/>
    <w:rsid w:val="00C84CF3"/>
    <w:rsid w:val="00CA2DA3"/>
    <w:rsid w:val="00CB4773"/>
    <w:rsid w:val="00CC1F7F"/>
    <w:rsid w:val="00D0464E"/>
    <w:rsid w:val="00D64270"/>
    <w:rsid w:val="00D67B27"/>
    <w:rsid w:val="00D72D52"/>
    <w:rsid w:val="00DA03EB"/>
    <w:rsid w:val="00DB4FC0"/>
    <w:rsid w:val="00DE243C"/>
    <w:rsid w:val="00E22B53"/>
    <w:rsid w:val="00E563B0"/>
    <w:rsid w:val="00E85B68"/>
    <w:rsid w:val="00E8701B"/>
    <w:rsid w:val="00E87905"/>
    <w:rsid w:val="00EA0213"/>
    <w:rsid w:val="00EA0C71"/>
    <w:rsid w:val="00EA5664"/>
    <w:rsid w:val="00EB1D8A"/>
    <w:rsid w:val="00ED0028"/>
    <w:rsid w:val="00F12987"/>
    <w:rsid w:val="00F6014A"/>
    <w:rsid w:val="00FA7EFD"/>
    <w:rsid w:val="00FB096B"/>
    <w:rsid w:val="00FB1463"/>
    <w:rsid w:val="00FF2D42"/>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DE2F4"/>
  <w15:chartTrackingRefBased/>
  <w15:docId w15:val="{E45DD071-BD09-4A3B-9AEA-F7F90A4A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287"/>
    <w:rPr>
      <w:rFonts w:ascii="Times New Roman" w:hAnsi="Times New Roman"/>
      <w:kern w:val="0"/>
      <w:sz w:val="24"/>
      <w14:ligatures w14:val="none"/>
    </w:rPr>
  </w:style>
  <w:style w:type="paragraph" w:styleId="Heading1">
    <w:name w:val="heading 1"/>
    <w:basedOn w:val="Normal"/>
    <w:next w:val="Normal"/>
    <w:link w:val="Heading1Char"/>
    <w:uiPriority w:val="9"/>
    <w:qFormat/>
    <w:rsid w:val="005D1287"/>
    <w:pPr>
      <w:keepNext/>
      <w:keepLines/>
      <w:spacing w:before="240" w:after="0"/>
      <w:outlineLvl w:val="0"/>
    </w:pPr>
    <w:rPr>
      <w:rFonts w:eastAsiaTheme="majorEastAsia" w:cstheme="majorBidi"/>
      <w:sz w:val="28"/>
      <w:szCs w:val="29"/>
    </w:rPr>
  </w:style>
  <w:style w:type="paragraph" w:styleId="Heading2">
    <w:name w:val="heading 2"/>
    <w:basedOn w:val="Normal"/>
    <w:next w:val="Normal"/>
    <w:link w:val="Heading2Char"/>
    <w:uiPriority w:val="9"/>
    <w:semiHidden/>
    <w:unhideWhenUsed/>
    <w:qFormat/>
    <w:rsid w:val="00DB4FC0"/>
    <w:pPr>
      <w:keepNext/>
      <w:keepLines/>
      <w:spacing w:before="40" w:after="0"/>
      <w:outlineLvl w:val="1"/>
    </w:pPr>
    <w:rPr>
      <w:rFonts w:eastAsiaTheme="majorEastAsia" w:cstheme="majorBidi"/>
      <w:szCs w:val="23"/>
    </w:rPr>
  </w:style>
  <w:style w:type="paragraph" w:styleId="Heading3">
    <w:name w:val="heading 3"/>
    <w:basedOn w:val="Normal"/>
    <w:next w:val="Normal"/>
    <w:link w:val="Heading3Char"/>
    <w:uiPriority w:val="9"/>
    <w:semiHidden/>
    <w:unhideWhenUsed/>
    <w:qFormat/>
    <w:rsid w:val="0070045E"/>
    <w:pPr>
      <w:keepNext/>
      <w:keepLines/>
      <w:spacing w:before="160" w:after="80"/>
      <w:outlineLvl w:val="2"/>
    </w:pPr>
    <w:rPr>
      <w:rFonts w:asciiTheme="minorHAnsi" w:eastAsiaTheme="majorEastAsia" w:hAnsiTheme="minorHAnsi"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004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004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004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045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045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045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287"/>
    <w:rPr>
      <w:rFonts w:ascii="Times New Roman" w:eastAsiaTheme="majorEastAsia" w:hAnsi="Times New Roman" w:cstheme="majorBidi"/>
      <w:sz w:val="28"/>
      <w:szCs w:val="29"/>
    </w:rPr>
  </w:style>
  <w:style w:type="character" w:customStyle="1" w:styleId="Heading2Char">
    <w:name w:val="Heading 2 Char"/>
    <w:basedOn w:val="DefaultParagraphFont"/>
    <w:link w:val="Heading2"/>
    <w:uiPriority w:val="9"/>
    <w:semiHidden/>
    <w:rsid w:val="00DB4FC0"/>
    <w:rPr>
      <w:rFonts w:ascii="Times New Roman" w:eastAsiaTheme="majorEastAsia" w:hAnsi="Times New Roman" w:cstheme="majorBidi"/>
      <w:kern w:val="0"/>
      <w:sz w:val="24"/>
      <w:szCs w:val="23"/>
      <w14:ligatures w14:val="none"/>
    </w:rPr>
  </w:style>
  <w:style w:type="character" w:customStyle="1" w:styleId="Heading3Char">
    <w:name w:val="Heading 3 Char"/>
    <w:basedOn w:val="DefaultParagraphFont"/>
    <w:link w:val="Heading3"/>
    <w:uiPriority w:val="9"/>
    <w:semiHidden/>
    <w:rsid w:val="0070045E"/>
    <w:rPr>
      <w:rFonts w:eastAsiaTheme="majorEastAsia" w:cstheme="majorBidi"/>
      <w:color w:val="0F4761" w:themeColor="accent1" w:themeShade="BF"/>
      <w:kern w:val="0"/>
      <w:sz w:val="28"/>
      <w:szCs w:val="25"/>
      <w14:ligatures w14:val="none"/>
    </w:rPr>
  </w:style>
  <w:style w:type="character" w:customStyle="1" w:styleId="Heading4Char">
    <w:name w:val="Heading 4 Char"/>
    <w:basedOn w:val="DefaultParagraphFont"/>
    <w:link w:val="Heading4"/>
    <w:uiPriority w:val="9"/>
    <w:semiHidden/>
    <w:rsid w:val="0070045E"/>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70045E"/>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70045E"/>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70045E"/>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70045E"/>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70045E"/>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70045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0045E"/>
    <w:rPr>
      <w:rFonts w:asciiTheme="majorHAnsi" w:eastAsiaTheme="majorEastAsia" w:hAnsiTheme="majorHAnsi" w:cstheme="majorBidi"/>
      <w:spacing w:val="-10"/>
      <w:kern w:val="28"/>
      <w:sz w:val="56"/>
      <w:szCs w:val="50"/>
      <w14:ligatures w14:val="none"/>
    </w:rPr>
  </w:style>
  <w:style w:type="paragraph" w:styleId="Subtitle">
    <w:name w:val="Subtitle"/>
    <w:basedOn w:val="Normal"/>
    <w:next w:val="Normal"/>
    <w:link w:val="SubtitleChar"/>
    <w:uiPriority w:val="11"/>
    <w:qFormat/>
    <w:rsid w:val="0070045E"/>
    <w:pPr>
      <w:numPr>
        <w:ilvl w:val="1"/>
      </w:numPr>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0045E"/>
    <w:rPr>
      <w:rFonts w:eastAsiaTheme="majorEastAsia" w:cstheme="majorBidi"/>
      <w:color w:val="595959" w:themeColor="text1" w:themeTint="A6"/>
      <w:spacing w:val="15"/>
      <w:kern w:val="0"/>
      <w:sz w:val="28"/>
      <w:szCs w:val="25"/>
      <w14:ligatures w14:val="none"/>
    </w:rPr>
  </w:style>
  <w:style w:type="paragraph" w:styleId="Quote">
    <w:name w:val="Quote"/>
    <w:basedOn w:val="Normal"/>
    <w:next w:val="Normal"/>
    <w:link w:val="QuoteChar"/>
    <w:uiPriority w:val="29"/>
    <w:qFormat/>
    <w:rsid w:val="0070045E"/>
    <w:pPr>
      <w:spacing w:before="160"/>
      <w:jc w:val="center"/>
    </w:pPr>
    <w:rPr>
      <w:i/>
      <w:iCs/>
      <w:color w:val="404040" w:themeColor="text1" w:themeTint="BF"/>
    </w:rPr>
  </w:style>
  <w:style w:type="character" w:customStyle="1" w:styleId="QuoteChar">
    <w:name w:val="Quote Char"/>
    <w:basedOn w:val="DefaultParagraphFont"/>
    <w:link w:val="Quote"/>
    <w:uiPriority w:val="29"/>
    <w:rsid w:val="0070045E"/>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70045E"/>
    <w:pPr>
      <w:ind w:left="720"/>
      <w:contextualSpacing/>
    </w:pPr>
  </w:style>
  <w:style w:type="character" w:styleId="IntenseEmphasis">
    <w:name w:val="Intense Emphasis"/>
    <w:basedOn w:val="DefaultParagraphFont"/>
    <w:uiPriority w:val="21"/>
    <w:qFormat/>
    <w:rsid w:val="0070045E"/>
    <w:rPr>
      <w:i/>
      <w:iCs/>
      <w:color w:val="0F4761" w:themeColor="accent1" w:themeShade="BF"/>
    </w:rPr>
  </w:style>
  <w:style w:type="paragraph" w:styleId="IntenseQuote">
    <w:name w:val="Intense Quote"/>
    <w:basedOn w:val="Normal"/>
    <w:next w:val="Normal"/>
    <w:link w:val="IntenseQuoteChar"/>
    <w:uiPriority w:val="30"/>
    <w:qFormat/>
    <w:rsid w:val="00700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45E"/>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70045E"/>
    <w:rPr>
      <w:b/>
      <w:bCs/>
      <w:smallCaps/>
      <w:color w:val="0F4761" w:themeColor="accent1" w:themeShade="BF"/>
      <w:spacing w:val="5"/>
    </w:rPr>
  </w:style>
  <w:style w:type="table" w:styleId="TableGrid">
    <w:name w:val="Table Grid"/>
    <w:basedOn w:val="TableNormal"/>
    <w:uiPriority w:val="39"/>
    <w:rsid w:val="00700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3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E1D"/>
    <w:rPr>
      <w:rFonts w:ascii="Times New Roman" w:hAnsi="Times New Roman"/>
      <w:kern w:val="0"/>
      <w:sz w:val="24"/>
      <w14:ligatures w14:val="none"/>
    </w:rPr>
  </w:style>
  <w:style w:type="paragraph" w:styleId="Footer">
    <w:name w:val="footer"/>
    <w:basedOn w:val="Normal"/>
    <w:link w:val="FooterChar"/>
    <w:uiPriority w:val="99"/>
    <w:unhideWhenUsed/>
    <w:rsid w:val="00073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E1D"/>
    <w:rPr>
      <w:rFonts w:ascii="Times New Roman" w:hAnsi="Times New Roman"/>
      <w:kern w:val="0"/>
      <w:sz w:val="24"/>
      <w14:ligatures w14:val="none"/>
    </w:rPr>
  </w:style>
  <w:style w:type="paragraph" w:styleId="NormalWeb">
    <w:name w:val="Normal (Web)"/>
    <w:basedOn w:val="Normal"/>
    <w:uiPriority w:val="99"/>
    <w:semiHidden/>
    <w:unhideWhenUsed/>
    <w:rsid w:val="00C14F58"/>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14F58"/>
    <w:rPr>
      <w:b/>
      <w:bCs/>
    </w:rPr>
  </w:style>
  <w:style w:type="character" w:styleId="Emphasis">
    <w:name w:val="Emphasis"/>
    <w:basedOn w:val="DefaultParagraphFont"/>
    <w:uiPriority w:val="20"/>
    <w:qFormat/>
    <w:rsid w:val="00C14F58"/>
    <w:rPr>
      <w:i/>
      <w:iCs/>
    </w:rPr>
  </w:style>
  <w:style w:type="character" w:styleId="Hyperlink">
    <w:name w:val="Hyperlink"/>
    <w:basedOn w:val="DefaultParagraphFont"/>
    <w:uiPriority w:val="99"/>
    <w:unhideWhenUsed/>
    <w:rsid w:val="00FB1463"/>
    <w:rPr>
      <w:color w:val="467886" w:themeColor="hyperlink"/>
      <w:u w:val="single"/>
    </w:rPr>
  </w:style>
  <w:style w:type="character" w:styleId="UnresolvedMention">
    <w:name w:val="Unresolved Mention"/>
    <w:basedOn w:val="DefaultParagraphFont"/>
    <w:uiPriority w:val="99"/>
    <w:semiHidden/>
    <w:unhideWhenUsed/>
    <w:rsid w:val="00FB1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14767">
      <w:bodyDiv w:val="1"/>
      <w:marLeft w:val="0"/>
      <w:marRight w:val="0"/>
      <w:marTop w:val="0"/>
      <w:marBottom w:val="0"/>
      <w:divBdr>
        <w:top w:val="none" w:sz="0" w:space="0" w:color="auto"/>
        <w:left w:val="none" w:sz="0" w:space="0" w:color="auto"/>
        <w:bottom w:val="none" w:sz="0" w:space="0" w:color="auto"/>
        <w:right w:val="none" w:sz="0" w:space="0" w:color="auto"/>
      </w:divBdr>
    </w:div>
    <w:div w:id="265431153">
      <w:bodyDiv w:val="1"/>
      <w:marLeft w:val="0"/>
      <w:marRight w:val="0"/>
      <w:marTop w:val="0"/>
      <w:marBottom w:val="0"/>
      <w:divBdr>
        <w:top w:val="none" w:sz="0" w:space="0" w:color="auto"/>
        <w:left w:val="none" w:sz="0" w:space="0" w:color="auto"/>
        <w:bottom w:val="none" w:sz="0" w:space="0" w:color="auto"/>
        <w:right w:val="none" w:sz="0" w:space="0" w:color="auto"/>
      </w:divBdr>
    </w:div>
    <w:div w:id="301038450">
      <w:bodyDiv w:val="1"/>
      <w:marLeft w:val="0"/>
      <w:marRight w:val="0"/>
      <w:marTop w:val="0"/>
      <w:marBottom w:val="0"/>
      <w:divBdr>
        <w:top w:val="none" w:sz="0" w:space="0" w:color="auto"/>
        <w:left w:val="none" w:sz="0" w:space="0" w:color="auto"/>
        <w:bottom w:val="none" w:sz="0" w:space="0" w:color="auto"/>
        <w:right w:val="none" w:sz="0" w:space="0" w:color="auto"/>
      </w:divBdr>
    </w:div>
    <w:div w:id="472985211">
      <w:bodyDiv w:val="1"/>
      <w:marLeft w:val="0"/>
      <w:marRight w:val="0"/>
      <w:marTop w:val="0"/>
      <w:marBottom w:val="0"/>
      <w:divBdr>
        <w:top w:val="none" w:sz="0" w:space="0" w:color="auto"/>
        <w:left w:val="none" w:sz="0" w:space="0" w:color="auto"/>
        <w:bottom w:val="none" w:sz="0" w:space="0" w:color="auto"/>
        <w:right w:val="none" w:sz="0" w:space="0" w:color="auto"/>
      </w:divBdr>
    </w:div>
    <w:div w:id="559832107">
      <w:bodyDiv w:val="1"/>
      <w:marLeft w:val="0"/>
      <w:marRight w:val="0"/>
      <w:marTop w:val="0"/>
      <w:marBottom w:val="0"/>
      <w:divBdr>
        <w:top w:val="none" w:sz="0" w:space="0" w:color="auto"/>
        <w:left w:val="none" w:sz="0" w:space="0" w:color="auto"/>
        <w:bottom w:val="none" w:sz="0" w:space="0" w:color="auto"/>
        <w:right w:val="none" w:sz="0" w:space="0" w:color="auto"/>
      </w:divBdr>
    </w:div>
    <w:div w:id="854806874">
      <w:bodyDiv w:val="1"/>
      <w:marLeft w:val="0"/>
      <w:marRight w:val="0"/>
      <w:marTop w:val="0"/>
      <w:marBottom w:val="0"/>
      <w:divBdr>
        <w:top w:val="none" w:sz="0" w:space="0" w:color="auto"/>
        <w:left w:val="none" w:sz="0" w:space="0" w:color="auto"/>
        <w:bottom w:val="none" w:sz="0" w:space="0" w:color="auto"/>
        <w:right w:val="none" w:sz="0" w:space="0" w:color="auto"/>
      </w:divBdr>
    </w:div>
    <w:div w:id="884221381">
      <w:bodyDiv w:val="1"/>
      <w:marLeft w:val="0"/>
      <w:marRight w:val="0"/>
      <w:marTop w:val="0"/>
      <w:marBottom w:val="0"/>
      <w:divBdr>
        <w:top w:val="none" w:sz="0" w:space="0" w:color="auto"/>
        <w:left w:val="none" w:sz="0" w:space="0" w:color="auto"/>
        <w:bottom w:val="none" w:sz="0" w:space="0" w:color="auto"/>
        <w:right w:val="none" w:sz="0" w:space="0" w:color="auto"/>
      </w:divBdr>
    </w:div>
    <w:div w:id="1044866750">
      <w:bodyDiv w:val="1"/>
      <w:marLeft w:val="0"/>
      <w:marRight w:val="0"/>
      <w:marTop w:val="0"/>
      <w:marBottom w:val="0"/>
      <w:divBdr>
        <w:top w:val="none" w:sz="0" w:space="0" w:color="auto"/>
        <w:left w:val="none" w:sz="0" w:space="0" w:color="auto"/>
        <w:bottom w:val="none" w:sz="0" w:space="0" w:color="auto"/>
        <w:right w:val="none" w:sz="0" w:space="0" w:color="auto"/>
      </w:divBdr>
    </w:div>
    <w:div w:id="1228033018">
      <w:bodyDiv w:val="1"/>
      <w:marLeft w:val="0"/>
      <w:marRight w:val="0"/>
      <w:marTop w:val="0"/>
      <w:marBottom w:val="0"/>
      <w:divBdr>
        <w:top w:val="none" w:sz="0" w:space="0" w:color="auto"/>
        <w:left w:val="none" w:sz="0" w:space="0" w:color="auto"/>
        <w:bottom w:val="none" w:sz="0" w:space="0" w:color="auto"/>
        <w:right w:val="none" w:sz="0" w:space="0" w:color="auto"/>
      </w:divBdr>
    </w:div>
    <w:div w:id="1359354932">
      <w:bodyDiv w:val="1"/>
      <w:marLeft w:val="0"/>
      <w:marRight w:val="0"/>
      <w:marTop w:val="0"/>
      <w:marBottom w:val="0"/>
      <w:divBdr>
        <w:top w:val="none" w:sz="0" w:space="0" w:color="auto"/>
        <w:left w:val="none" w:sz="0" w:space="0" w:color="auto"/>
        <w:bottom w:val="none" w:sz="0" w:space="0" w:color="auto"/>
        <w:right w:val="none" w:sz="0" w:space="0" w:color="auto"/>
      </w:divBdr>
    </w:div>
    <w:div w:id="1442915252">
      <w:bodyDiv w:val="1"/>
      <w:marLeft w:val="0"/>
      <w:marRight w:val="0"/>
      <w:marTop w:val="0"/>
      <w:marBottom w:val="0"/>
      <w:divBdr>
        <w:top w:val="none" w:sz="0" w:space="0" w:color="auto"/>
        <w:left w:val="none" w:sz="0" w:space="0" w:color="auto"/>
        <w:bottom w:val="none" w:sz="0" w:space="0" w:color="auto"/>
        <w:right w:val="none" w:sz="0" w:space="0" w:color="auto"/>
      </w:divBdr>
    </w:div>
    <w:div w:id="1746369668">
      <w:bodyDiv w:val="1"/>
      <w:marLeft w:val="0"/>
      <w:marRight w:val="0"/>
      <w:marTop w:val="0"/>
      <w:marBottom w:val="0"/>
      <w:divBdr>
        <w:top w:val="none" w:sz="0" w:space="0" w:color="auto"/>
        <w:left w:val="none" w:sz="0" w:space="0" w:color="auto"/>
        <w:bottom w:val="none" w:sz="0" w:space="0" w:color="auto"/>
        <w:right w:val="none" w:sz="0" w:space="0" w:color="auto"/>
      </w:divBdr>
    </w:div>
    <w:div w:id="1774936295">
      <w:bodyDiv w:val="1"/>
      <w:marLeft w:val="0"/>
      <w:marRight w:val="0"/>
      <w:marTop w:val="0"/>
      <w:marBottom w:val="0"/>
      <w:divBdr>
        <w:top w:val="none" w:sz="0" w:space="0" w:color="auto"/>
        <w:left w:val="none" w:sz="0" w:space="0" w:color="auto"/>
        <w:bottom w:val="none" w:sz="0" w:space="0" w:color="auto"/>
        <w:right w:val="none" w:sz="0" w:space="0" w:color="auto"/>
      </w:divBdr>
    </w:div>
    <w:div w:id="1832401568">
      <w:bodyDiv w:val="1"/>
      <w:marLeft w:val="0"/>
      <w:marRight w:val="0"/>
      <w:marTop w:val="0"/>
      <w:marBottom w:val="0"/>
      <w:divBdr>
        <w:top w:val="none" w:sz="0" w:space="0" w:color="auto"/>
        <w:left w:val="none" w:sz="0" w:space="0" w:color="auto"/>
        <w:bottom w:val="none" w:sz="0" w:space="0" w:color="auto"/>
        <w:right w:val="none" w:sz="0" w:space="0" w:color="auto"/>
      </w:divBdr>
    </w:div>
    <w:div w:id="1838418190">
      <w:bodyDiv w:val="1"/>
      <w:marLeft w:val="0"/>
      <w:marRight w:val="0"/>
      <w:marTop w:val="0"/>
      <w:marBottom w:val="0"/>
      <w:divBdr>
        <w:top w:val="none" w:sz="0" w:space="0" w:color="auto"/>
        <w:left w:val="none" w:sz="0" w:space="0" w:color="auto"/>
        <w:bottom w:val="none" w:sz="0" w:space="0" w:color="auto"/>
        <w:right w:val="none" w:sz="0" w:space="0" w:color="auto"/>
      </w:divBdr>
    </w:div>
    <w:div w:id="185206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4783A-A162-443B-8063-9E97BEA8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10</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Jeet sinha</dc:creator>
  <cp:keywords/>
  <dc:description/>
  <cp:lastModifiedBy>Jeet sinha</cp:lastModifiedBy>
  <cp:revision>1</cp:revision>
  <cp:lastPrinted>2025-12-25T03:26:00Z</cp:lastPrinted>
  <dcterms:created xsi:type="dcterms:W3CDTF">2025-06-26T02:56:00Z</dcterms:created>
  <dcterms:modified xsi:type="dcterms:W3CDTF">2026-07-11T11:40:00Z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b38a1d21-cc00-4038-8764-d389c6bd7cb1</vt:lpwstr>
  </property>
</Properties>
</file>